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0353">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0699425">
      <w:pPr>
        <w:ind w:left="682" w:leftChars="-203" w:hanging="1108" w:hangingChars="154"/>
        <w:rPr>
          <w:sz w:val="72"/>
          <w:szCs w:val="72"/>
        </w:rPr>
      </w:pPr>
    </w:p>
    <w:p w14:paraId="493D501F">
      <w:pPr>
        <w:adjustRightInd w:val="0"/>
        <w:snapToGrid w:val="0"/>
        <w:spacing w:line="300" w:lineRule="auto"/>
        <w:jc w:val="left"/>
        <w:rPr>
          <w:b/>
          <w:bCs/>
          <w:snapToGrid w:val="0"/>
          <w:kern w:val="0"/>
          <w:sz w:val="28"/>
          <w:szCs w:val="28"/>
        </w:rPr>
      </w:pPr>
    </w:p>
    <w:p w14:paraId="167FCEA2">
      <w:pPr>
        <w:adjustRightInd w:val="0"/>
        <w:snapToGrid w:val="0"/>
        <w:spacing w:line="300" w:lineRule="auto"/>
        <w:jc w:val="left"/>
        <w:rPr>
          <w:b/>
          <w:bCs/>
          <w:snapToGrid w:val="0"/>
          <w:kern w:val="0"/>
          <w:sz w:val="28"/>
          <w:szCs w:val="28"/>
        </w:rPr>
      </w:pPr>
    </w:p>
    <w:p w14:paraId="79EC9692">
      <w:pPr>
        <w:adjustRightInd w:val="0"/>
        <w:snapToGrid w:val="0"/>
        <w:spacing w:line="300" w:lineRule="auto"/>
        <w:jc w:val="left"/>
        <w:rPr>
          <w:b/>
          <w:bCs/>
          <w:snapToGrid w:val="0"/>
          <w:kern w:val="0"/>
          <w:sz w:val="28"/>
          <w:szCs w:val="28"/>
        </w:rPr>
      </w:pPr>
    </w:p>
    <w:p w14:paraId="4A8A157C">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动物疫病防控应急消毒药品采购</w:t>
      </w:r>
    </w:p>
    <w:p w14:paraId="54139447">
      <w:pPr>
        <w:adjustRightInd w:val="0"/>
        <w:snapToGrid w:val="0"/>
        <w:spacing w:line="300" w:lineRule="auto"/>
        <w:jc w:val="center"/>
        <w:rPr>
          <w:rFonts w:ascii="经典标宋简" w:eastAsia="经典标宋简"/>
          <w:b/>
          <w:snapToGrid w:val="0"/>
          <w:kern w:val="0"/>
          <w:sz w:val="44"/>
          <w:szCs w:val="44"/>
        </w:rPr>
      </w:pPr>
    </w:p>
    <w:p w14:paraId="78405F67">
      <w:pPr>
        <w:adjustRightInd w:val="0"/>
        <w:snapToGrid w:val="0"/>
        <w:spacing w:line="300" w:lineRule="auto"/>
        <w:jc w:val="center"/>
        <w:rPr>
          <w:rFonts w:ascii="经典标宋简" w:eastAsia="经典标宋简"/>
          <w:b/>
          <w:snapToGrid w:val="0"/>
          <w:kern w:val="0"/>
          <w:sz w:val="44"/>
          <w:szCs w:val="44"/>
        </w:rPr>
      </w:pPr>
    </w:p>
    <w:p w14:paraId="195D8CE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86F41A1">
      <w:pPr>
        <w:adjustRightInd w:val="0"/>
        <w:snapToGrid w:val="0"/>
        <w:spacing w:line="300" w:lineRule="auto"/>
        <w:jc w:val="center"/>
        <w:rPr>
          <w:rFonts w:ascii="经典等线简" w:eastAsia="经典等线简"/>
          <w:b/>
          <w:snapToGrid w:val="0"/>
          <w:kern w:val="0"/>
          <w:sz w:val="32"/>
        </w:rPr>
      </w:pPr>
    </w:p>
    <w:p w14:paraId="2C1CBACF">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SZZZ2025-QA0054</w:t>
      </w:r>
    </w:p>
    <w:p w14:paraId="3B004131">
      <w:pPr>
        <w:adjustRightInd w:val="0"/>
        <w:snapToGrid w:val="0"/>
        <w:spacing w:line="300" w:lineRule="auto"/>
        <w:jc w:val="center"/>
        <w:rPr>
          <w:rFonts w:ascii="经典等线简" w:eastAsia="经典等线简"/>
          <w:b/>
          <w:snapToGrid w:val="0"/>
          <w:kern w:val="0"/>
          <w:sz w:val="18"/>
          <w:szCs w:val="18"/>
        </w:rPr>
      </w:pPr>
    </w:p>
    <w:p w14:paraId="009E8DF5">
      <w:pPr>
        <w:adjustRightInd w:val="0"/>
        <w:snapToGrid w:val="0"/>
        <w:spacing w:line="300" w:lineRule="auto"/>
        <w:jc w:val="center"/>
        <w:rPr>
          <w:rFonts w:eastAsia="经典标宋简"/>
          <w:b/>
          <w:snapToGrid w:val="0"/>
          <w:kern w:val="0"/>
          <w:sz w:val="44"/>
        </w:rPr>
      </w:pPr>
    </w:p>
    <w:p w14:paraId="6281A6B3">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76005CFA">
      <w:pPr>
        <w:pStyle w:val="28"/>
        <w:adjustRightInd w:val="0"/>
        <w:snapToGrid w:val="0"/>
        <w:spacing w:line="300" w:lineRule="auto"/>
        <w:jc w:val="center"/>
        <w:rPr>
          <w:rFonts w:ascii="Times New Roman" w:hAnsi="Times New Roman" w:eastAsia="经典等线简"/>
          <w:b/>
          <w:snapToGrid w:val="0"/>
          <w:sz w:val="30"/>
        </w:rPr>
      </w:pPr>
    </w:p>
    <w:p w14:paraId="2E51165F"/>
    <w:p w14:paraId="7B993714"/>
    <w:p w14:paraId="27468FD6">
      <w:pPr>
        <w:pStyle w:val="28"/>
        <w:adjustRightInd w:val="0"/>
        <w:snapToGrid w:val="0"/>
        <w:spacing w:line="300" w:lineRule="auto"/>
        <w:ind w:hanging="835"/>
        <w:jc w:val="center"/>
        <w:rPr>
          <w:b/>
          <w:kern w:val="0"/>
          <w:sz w:val="28"/>
          <w:szCs w:val="28"/>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四</w:t>
      </w:r>
      <w:r>
        <w:rPr>
          <w:rFonts w:hint="eastAsia"/>
          <w:b/>
          <w:snapToGrid w:val="0"/>
          <w:sz w:val="30"/>
        </w:rPr>
        <w:t>月</w:t>
      </w:r>
    </w:p>
    <w:p w14:paraId="0E9B1833"/>
    <w:p w14:paraId="3EE5AD1B"/>
    <w:p w14:paraId="3737A5AC"/>
    <w:p w14:paraId="4567F4A1"/>
    <w:p w14:paraId="34C1985B"/>
    <w:p w14:paraId="4D804BA9">
      <w:pPr>
        <w:jc w:val="center"/>
        <w:rPr>
          <w:rFonts w:asciiTheme="minorEastAsia" w:hAnsiTheme="minorEastAsia" w:eastAsiaTheme="minorEastAsia"/>
          <w:b/>
          <w:bCs/>
          <w:szCs w:val="21"/>
        </w:rPr>
      </w:pPr>
    </w:p>
    <w:p w14:paraId="1367AE0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D5F35A9">
      <w:pPr>
        <w:spacing w:line="360" w:lineRule="auto"/>
        <w:ind w:firstLine="480" w:firstLineChars="200"/>
        <w:rPr>
          <w:rFonts w:ascii="宋体" w:hAnsi="宋体"/>
          <w:sz w:val="24"/>
        </w:rPr>
      </w:pPr>
    </w:p>
    <w:p w14:paraId="7652862D">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06EB18AD">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70359D">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29734B1A">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7283679">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963FD6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7D8CF51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28B4ED1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EDC6BBF">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396A9B5">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EA7D680">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FA45EC7">
      <w:pPr>
        <w:spacing w:line="440" w:lineRule="exact"/>
        <w:ind w:firstLine="480" w:firstLineChars="200"/>
        <w:rPr>
          <w:rFonts w:ascii="仿宋" w:hAnsi="仿宋" w:eastAsia="仿宋"/>
          <w:sz w:val="24"/>
        </w:rPr>
      </w:pPr>
    </w:p>
    <w:p w14:paraId="765C94BC">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443EDFD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E12347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13EC94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8AE2F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D59E3A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11C619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6CBFDD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A9987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D164A18">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655DD2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3185A62">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A3C8A87">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D448A74">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789FE835">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D15ACCA">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9AEE56F">
      <w:pPr>
        <w:spacing w:line="440" w:lineRule="exact"/>
        <w:ind w:firstLine="480" w:firstLineChars="200"/>
        <w:rPr>
          <w:rFonts w:ascii="仿宋" w:hAnsi="仿宋" w:eastAsia="仿宋"/>
          <w:sz w:val="24"/>
        </w:rPr>
      </w:pPr>
    </w:p>
    <w:p w14:paraId="1A9DB0BD">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A16994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12C852">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509F7F68">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6A61B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D67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D84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6FCE3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472A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5290C9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60E6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43C09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566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296F5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2FAF6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6CC03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15533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07440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0C114CE7">
          <w:pPr>
            <w:pStyle w:val="504"/>
            <w:jc w:val="center"/>
            <w:rPr>
              <w:rFonts w:ascii="Times New Roman" w:hAnsi="Times New Roman" w:eastAsia="宋体" w:cs="Times New Roman"/>
              <w:b w:val="0"/>
              <w:bCs w:val="0"/>
              <w:iCs/>
              <w:smallCaps/>
              <w:color w:val="auto"/>
              <w:kern w:val="2"/>
              <w:sz w:val="21"/>
              <w:szCs w:val="24"/>
              <w:lang w:val="zh-CN"/>
            </w:rPr>
          </w:pPr>
        </w:p>
        <w:p w14:paraId="7F6EED3C">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0E9542">
          <w:pPr>
            <w:rPr>
              <w:lang w:val="zh-CN"/>
            </w:rPr>
          </w:pPr>
        </w:p>
        <w:p w14:paraId="24004A68">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17C145A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66ECF29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16486FF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2195704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57AC798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0AAA9CD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18A01341">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00197472">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2FE7B1B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17E2D3C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45531A5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161DB8D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3A1DB65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5495621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03753C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1B46812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3BC1DC0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420D706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075FF42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3A7EC31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0ACFA74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0474F8B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14:paraId="3FACA35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rPr>
              <w:rFonts w:hint="eastAsia" w:ascii="仿宋_GB2312" w:eastAsia="仿宋_GB2312"/>
              <w:sz w:val="24"/>
            </w:rPr>
            <w:fldChar w:fldCharType="end"/>
          </w:r>
        </w:p>
        <w:p w14:paraId="242CE50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86</w:t>
          </w:r>
          <w:r>
            <w:rPr>
              <w:rFonts w:hint="eastAsia" w:ascii="仿宋_GB2312" w:eastAsia="仿宋_GB2312"/>
              <w:sz w:val="24"/>
            </w:rPr>
            <w:fldChar w:fldCharType="end"/>
          </w:r>
          <w:r>
            <w:rPr>
              <w:rFonts w:hint="eastAsia" w:ascii="仿宋_GB2312" w:eastAsia="仿宋_GB2312"/>
              <w:sz w:val="24"/>
            </w:rPr>
            <w:fldChar w:fldCharType="end"/>
          </w:r>
        </w:p>
        <w:p w14:paraId="56ECABC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86</w:t>
          </w:r>
          <w:r>
            <w:rPr>
              <w:rFonts w:hint="eastAsia" w:ascii="仿宋_GB2312" w:eastAsia="仿宋_GB2312"/>
              <w:sz w:val="24"/>
            </w:rPr>
            <w:fldChar w:fldCharType="end"/>
          </w:r>
          <w:r>
            <w:rPr>
              <w:rFonts w:hint="eastAsia" w:ascii="仿宋_GB2312" w:eastAsia="仿宋_GB2312"/>
              <w:sz w:val="24"/>
            </w:rPr>
            <w:fldChar w:fldCharType="end"/>
          </w:r>
        </w:p>
        <w:p w14:paraId="15FACCD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90</w:t>
          </w:r>
          <w:r>
            <w:rPr>
              <w:rFonts w:hint="eastAsia" w:ascii="仿宋_GB2312" w:eastAsia="仿宋_GB2312"/>
              <w:sz w:val="24"/>
            </w:rPr>
            <w:fldChar w:fldCharType="end"/>
          </w:r>
          <w:r>
            <w:rPr>
              <w:rFonts w:hint="eastAsia" w:ascii="仿宋_GB2312" w:eastAsia="仿宋_GB2312"/>
              <w:sz w:val="24"/>
            </w:rPr>
            <w:fldChar w:fldCharType="end"/>
          </w:r>
        </w:p>
        <w:p w14:paraId="25D828B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93</w:t>
          </w:r>
          <w:r>
            <w:rPr>
              <w:rFonts w:hint="eastAsia" w:ascii="仿宋_GB2312" w:eastAsia="仿宋_GB2312"/>
              <w:sz w:val="24"/>
            </w:rPr>
            <w:fldChar w:fldCharType="end"/>
          </w:r>
          <w:r>
            <w:rPr>
              <w:rFonts w:hint="eastAsia" w:ascii="仿宋_GB2312" w:eastAsia="仿宋_GB2312"/>
              <w:sz w:val="24"/>
            </w:rPr>
            <w:fldChar w:fldCharType="end"/>
          </w:r>
        </w:p>
        <w:p w14:paraId="5252A66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96</w:t>
          </w:r>
          <w:r>
            <w:rPr>
              <w:rFonts w:hint="eastAsia" w:ascii="仿宋_GB2312" w:eastAsia="仿宋_GB2312"/>
              <w:sz w:val="24"/>
            </w:rPr>
            <w:fldChar w:fldCharType="end"/>
          </w:r>
          <w:r>
            <w:rPr>
              <w:rFonts w:hint="eastAsia" w:ascii="仿宋_GB2312" w:eastAsia="仿宋_GB2312"/>
              <w:sz w:val="24"/>
            </w:rPr>
            <w:fldChar w:fldCharType="end"/>
          </w:r>
        </w:p>
        <w:p w14:paraId="65B8069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98</w:t>
          </w:r>
          <w:r>
            <w:rPr>
              <w:rFonts w:hint="eastAsia" w:ascii="仿宋_GB2312" w:eastAsia="仿宋_GB2312"/>
              <w:sz w:val="24"/>
            </w:rPr>
            <w:fldChar w:fldCharType="end"/>
          </w:r>
          <w:r>
            <w:rPr>
              <w:rFonts w:hint="eastAsia" w:ascii="仿宋_GB2312" w:eastAsia="仿宋_GB2312"/>
              <w:sz w:val="24"/>
            </w:rPr>
            <w:fldChar w:fldCharType="end"/>
          </w:r>
        </w:p>
        <w:p w14:paraId="070A5F53">
          <w:pPr>
            <w:pStyle w:val="41"/>
            <w:tabs>
              <w:tab w:val="right" w:leader="dot" w:pos="9628"/>
            </w:tabs>
            <w:spacing w:line="360" w:lineRule="exact"/>
          </w:pPr>
          <w:r>
            <w:rPr>
              <w:rFonts w:hint="eastAsia" w:ascii="仿宋_GB2312" w:eastAsia="仿宋_GB2312"/>
              <w:sz w:val="24"/>
            </w:rPr>
            <w:fldChar w:fldCharType="end"/>
          </w:r>
        </w:p>
      </w:sdtContent>
    </w:sdt>
    <w:p w14:paraId="7A1DEA8F"/>
    <w:p w14:paraId="009C10D1"/>
    <w:p w14:paraId="05F38ADE"/>
    <w:p w14:paraId="65DD2B77"/>
    <w:p w14:paraId="1A6AC220"/>
    <w:p w14:paraId="5CCD2F37">
      <w:pPr>
        <w:pStyle w:val="2"/>
        <w:keepNext w:val="0"/>
        <w:keepLines w:val="0"/>
        <w:pageBreakBefore w:val="0"/>
        <w:widowControl w:val="0"/>
        <w:kinsoku/>
        <w:wordWrap/>
        <w:overflowPunct/>
        <w:topLinePunct w:val="0"/>
        <w:autoSpaceDE/>
        <w:autoSpaceDN/>
        <w:bidi w:val="0"/>
        <w:textAlignment w:val="auto"/>
      </w:pPr>
      <w:bookmarkStart w:id="0" w:name="_Toc135293320"/>
      <w:r>
        <w:rPr>
          <w:rFonts w:hint="eastAsia"/>
        </w:rPr>
        <w:t>第一章  投标邀请</w:t>
      </w:r>
      <w:bookmarkEnd w:id="0"/>
    </w:p>
    <w:p w14:paraId="5F51438B">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snapToGrid w:val="0"/>
          <w:szCs w:val="21"/>
          <w:u w:val="single"/>
          <w:lang w:eastAsia="zh-CN"/>
        </w:rPr>
        <w:t>动物疫病防控应急消毒药品采购</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29</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Arial Unicode MS"/>
          <w:snapToGrid w:val="0"/>
          <w:kern w:val="0"/>
          <w:szCs w:val="21"/>
        </w:rPr>
      </w:pPr>
    </w:p>
    <w:p w14:paraId="45A42C5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SZZZ2025-QA0054</w:t>
      </w:r>
    </w:p>
    <w:p w14:paraId="649AF3F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动物疫病防控应急消毒药品采购</w:t>
      </w:r>
    </w:p>
    <w:p w14:paraId="6A52D40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4、预算金额：人民币420</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000</w:t>
      </w:r>
      <w:r>
        <w:rPr>
          <w:rFonts w:hint="eastAsia" w:ascii="宋体" w:hAnsi="宋体" w:eastAsia="宋体"/>
          <w:snapToGrid w:val="0"/>
          <w:color w:val="auto"/>
          <w:sz w:val="21"/>
          <w:szCs w:val="21"/>
          <w:lang w:val="en-US" w:eastAsia="zh-CN"/>
        </w:rPr>
        <w:t>.00</w:t>
      </w:r>
      <w:r>
        <w:rPr>
          <w:rFonts w:hint="eastAsia" w:ascii="宋体" w:hAnsi="宋体" w:eastAsia="宋体"/>
          <w:snapToGrid w:val="0"/>
          <w:color w:val="auto"/>
          <w:sz w:val="21"/>
          <w:szCs w:val="21"/>
        </w:rPr>
        <w:t>元</w:t>
      </w:r>
    </w:p>
    <w:p w14:paraId="3D21294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5、最高限价：人民币420</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000</w:t>
      </w:r>
      <w:r>
        <w:rPr>
          <w:rFonts w:hint="eastAsia" w:ascii="宋体" w:hAnsi="宋体" w:eastAsia="宋体"/>
          <w:snapToGrid w:val="0"/>
          <w:color w:val="auto"/>
          <w:sz w:val="21"/>
          <w:szCs w:val="21"/>
          <w:lang w:val="en-US" w:eastAsia="zh-CN"/>
        </w:rPr>
        <w:t>.00</w:t>
      </w:r>
      <w:r>
        <w:rPr>
          <w:rFonts w:hint="eastAsia" w:ascii="宋体" w:hAnsi="宋体" w:eastAsia="宋体"/>
          <w:snapToGrid w:val="0"/>
          <w:color w:val="auto"/>
          <w:sz w:val="21"/>
          <w:szCs w:val="21"/>
        </w:rPr>
        <w:t>元</w:t>
      </w:r>
    </w:p>
    <w:p w14:paraId="3A6DF4A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261" w:type="dxa"/>
            <w:shd w:val="clear" w:color="auto" w:fill="ABCDEF"/>
            <w:vAlign w:val="center"/>
          </w:tcPr>
          <w:p w14:paraId="4B6378D7">
            <w:pPr>
              <w:pStyle w:val="45"/>
              <w:keepNext w:val="0"/>
              <w:keepLines w:val="0"/>
              <w:pageBreakBefore w:val="0"/>
              <w:widowControl w:val="0"/>
              <w:kinsoku/>
              <w:wordWrap/>
              <w:overflowPunct/>
              <w:topLinePunct w:val="0"/>
              <w:autoSpaceDE/>
              <w:autoSpaceDN/>
              <w:bidi w:val="0"/>
              <w:spacing w:line="360" w:lineRule="auto"/>
              <w:jc w:val="center"/>
              <w:textAlignment w:val="auto"/>
              <w:rPr>
                <w:sz w:val="21"/>
              </w:rPr>
            </w:pPr>
            <w:r>
              <w:rPr>
                <w:sz w:val="21"/>
              </w:rPr>
              <w:t>标的名称</w:t>
            </w:r>
          </w:p>
        </w:tc>
        <w:tc>
          <w:tcPr>
            <w:tcW w:w="850" w:type="dxa"/>
            <w:shd w:val="clear" w:color="auto" w:fill="ABCDEF"/>
            <w:vAlign w:val="center"/>
          </w:tcPr>
          <w:p w14:paraId="10910DA6">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851" w:type="dxa"/>
            <w:shd w:val="clear" w:color="auto" w:fill="ABCDEF"/>
            <w:vAlign w:val="center"/>
          </w:tcPr>
          <w:p w14:paraId="4B175842">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977" w:type="dxa"/>
            <w:shd w:val="clear" w:color="auto" w:fill="ABCDEF"/>
            <w:vAlign w:val="center"/>
          </w:tcPr>
          <w:p w14:paraId="0F272CD0">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134" w:type="dxa"/>
            <w:shd w:val="clear" w:color="auto" w:fill="ABCDEF"/>
            <w:vAlign w:val="center"/>
          </w:tcPr>
          <w:p w14:paraId="0FE1FC3F">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5"/>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6FE3DB69">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73E04DCD">
            <w:pPr>
              <w:pStyle w:val="45"/>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453"/>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259DA3B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本项目属于专门面向小微企业采购的项目（提供符合要求的《中小企业声明函》，且所投产品制造商均属于小型企业或微型企业；如所投产品制造商为残疾人福利性单位或监狱企业，视同小型、微型企业，提供《残疾人福利性单位声明函》或《监狱企业声明函》及监狱企业证明文件亦视为符合）。</w:t>
      </w:r>
    </w:p>
    <w:p w14:paraId="0A4F651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3483138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lang w:eastAsia="zh-CN"/>
        </w:rPr>
        <w:t>）投标人若为生产企业须具有《兽药生产许可证》，投标人若为经营企业须具有《兽药经营许可证》（提供</w:t>
      </w:r>
      <w:r>
        <w:rPr>
          <w:rFonts w:hint="eastAsia" w:asciiTheme="minorEastAsia" w:hAnsiTheme="minorEastAsia" w:eastAsiaTheme="minorEastAsia"/>
          <w:snapToGrid w:val="0"/>
          <w:color w:val="auto"/>
          <w:sz w:val="21"/>
          <w:lang w:val="en-US" w:eastAsia="zh-CN"/>
        </w:rPr>
        <w:t>相关</w:t>
      </w:r>
      <w:r>
        <w:rPr>
          <w:rFonts w:hint="eastAsia" w:asciiTheme="minorEastAsia" w:hAnsiTheme="minorEastAsia" w:eastAsiaTheme="minorEastAsia"/>
          <w:snapToGrid w:val="0"/>
          <w:color w:val="auto"/>
          <w:sz w:val="21"/>
          <w:lang w:eastAsia="zh-CN"/>
        </w:rPr>
        <w:t>证书扫描件或复印件加盖投标人公章）；</w:t>
      </w:r>
    </w:p>
    <w:p w14:paraId="256E04D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）本项目不接受联合体投标，不允许非法分包或转包；</w:t>
      </w:r>
    </w:p>
    <w:p w14:paraId="116A55F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10</w:t>
      </w:r>
      <w:r>
        <w:rPr>
          <w:rFonts w:hint="eastAsia" w:asciiTheme="minorEastAsia" w:hAnsiTheme="minorEastAsia" w:eastAsiaTheme="minorEastAsia"/>
          <w:snapToGrid w:val="0"/>
          <w:color w:val="auto"/>
          <w:sz w:val="21"/>
        </w:rPr>
        <w:t>）本项目不接受进口产品投标（进口产品是指通过中国海关报关验放进入中国境内且产自关境外的产品，相关内容以“财库【2007】119号文”和“财办库【2008】248号文”的相关规定为准）。</w:t>
      </w:r>
    </w:p>
    <w:p w14:paraId="23F6D7B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2EB5C9B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25</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79911FA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29</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334B5CD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0DA3AEF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77ED6D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16B8EDB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深圳市农产品质量安全检验检测中心</w:t>
      </w:r>
      <w:r>
        <w:rPr>
          <w:rFonts w:ascii="宋体" w:hAnsi="宋体" w:eastAsia="宋体"/>
          <w:snapToGrid w:val="0"/>
          <w:color w:val="auto"/>
          <w:sz w:val="21"/>
          <w:szCs w:val="21"/>
        </w:rPr>
        <w:t xml:space="preserve"> </w:t>
      </w:r>
    </w:p>
    <w:p w14:paraId="4575AC8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val="en-US" w:eastAsia="zh-CN"/>
        </w:rPr>
        <w:t>深圳市南山区西丽街道沙河西路3157号南山智谷产业园E栋16-23层</w:t>
      </w:r>
    </w:p>
    <w:p w14:paraId="03A2844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5CBC9F3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581CC65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57540976">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8" w:leftChars="2742" w:firstLine="480" w:firstLineChars="200"/>
        <w:jc w:val="right"/>
        <w:textAlignment w:val="auto"/>
        <w:rPr>
          <w:szCs w:val="21"/>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04</w:t>
      </w:r>
      <w:r>
        <w:rPr>
          <w:rFonts w:ascii="宋体" w:hAnsi="宋体"/>
          <w:snapToGrid w:val="0"/>
          <w:kern w:val="0"/>
          <w:sz w:val="24"/>
        </w:rPr>
        <w:t>月</w:t>
      </w:r>
      <w:r>
        <w:rPr>
          <w:rFonts w:hint="eastAsia" w:ascii="宋体" w:hAnsi="宋体"/>
          <w:snapToGrid w:val="0"/>
          <w:kern w:val="0"/>
          <w:sz w:val="24"/>
          <w:lang w:val="en-US" w:eastAsia="zh-CN"/>
        </w:rPr>
        <w:t>18</w:t>
      </w:r>
      <w:r>
        <w:rPr>
          <w:rFonts w:hint="eastAsia" w:ascii="宋体" w:hAnsi="宋体"/>
          <w:snapToGrid w:val="0"/>
          <w:kern w:val="0"/>
          <w:sz w:val="24"/>
        </w:rPr>
        <w:t>日</w:t>
      </w:r>
    </w:p>
    <w:p w14:paraId="2283E9F3">
      <w:pPr>
        <w:rPr>
          <w:szCs w:val="21"/>
        </w:rPr>
      </w:pPr>
      <w:r>
        <w:rPr>
          <w:szCs w:val="21"/>
        </w:rPr>
        <w:br w:type="page"/>
      </w:r>
    </w:p>
    <w:p w14:paraId="201E980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526D094">
      <w:pPr>
        <w:pStyle w:val="2"/>
      </w:pPr>
      <w:bookmarkStart w:id="2" w:name="_Toc135293321"/>
      <w:r>
        <w:rPr>
          <w:rFonts w:hint="eastAsia"/>
        </w:rPr>
        <w:t>第二章  项目需求</w:t>
      </w:r>
      <w:bookmarkEnd w:id="2"/>
    </w:p>
    <w:p w14:paraId="594C8182">
      <w:pPr>
        <w:spacing w:afterLines="50" w:line="360" w:lineRule="auto"/>
        <w:ind w:left="2"/>
        <w:jc w:val="center"/>
        <w:rPr>
          <w:rFonts w:ascii="宋体" w:hAnsi="宋体"/>
          <w:b/>
          <w:sz w:val="28"/>
          <w:szCs w:val="28"/>
        </w:rPr>
      </w:pPr>
      <w:r>
        <w:rPr>
          <w:rFonts w:hint="eastAsia" w:ascii="宋体" w:hAnsi="宋体"/>
          <w:b/>
          <w:sz w:val="28"/>
          <w:szCs w:val="28"/>
        </w:rPr>
        <w:t>特别说明</w:t>
      </w:r>
    </w:p>
    <w:p w14:paraId="13A2523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640D32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4CC037C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9EB60C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7D187D8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6B0D7FC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4AA14473">
      <w:pPr>
        <w:spacing w:line="360" w:lineRule="auto"/>
        <w:ind w:left="510"/>
        <w:rPr>
          <w:rFonts w:eastAsia="黑体"/>
          <w:bCs/>
          <w:snapToGrid w:val="0"/>
          <w:kern w:val="0"/>
          <w:sz w:val="24"/>
        </w:rPr>
      </w:pPr>
    </w:p>
    <w:p w14:paraId="37FE0766">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593B4105">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6F5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644AE9D0">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248025D8">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3A4596C8">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10B49C7E">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41D6D42B">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5699BC99">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032C1A45">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25B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032875A3">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7FBE9269">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动物疫病防控应急消毒药品采购</w:t>
            </w:r>
          </w:p>
        </w:tc>
        <w:tc>
          <w:tcPr>
            <w:tcW w:w="850" w:type="dxa"/>
            <w:tcMar>
              <w:top w:w="0" w:type="dxa"/>
              <w:left w:w="108" w:type="dxa"/>
              <w:bottom w:w="0" w:type="dxa"/>
              <w:right w:w="108" w:type="dxa"/>
            </w:tcMar>
            <w:vAlign w:val="center"/>
          </w:tcPr>
          <w:p w14:paraId="7F7A48C0">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479CCE44">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1701" w:type="dxa"/>
            <w:vAlign w:val="center"/>
          </w:tcPr>
          <w:p w14:paraId="7C1C0756">
            <w:pPr>
              <w:jc w:val="center"/>
              <w:rPr>
                <w:rFonts w:ascii="宋体" w:hAnsi="宋体" w:cs="宋体"/>
                <w:bCs/>
                <w:kern w:val="0"/>
                <w:szCs w:val="21"/>
              </w:rPr>
            </w:pPr>
            <w:r>
              <w:rPr>
                <w:rFonts w:hint="eastAsia" w:ascii="宋体" w:hAnsi="宋体" w:eastAsia="宋体"/>
                <w:snapToGrid w:val="0"/>
                <w:color w:val="auto"/>
                <w:sz w:val="21"/>
                <w:szCs w:val="21"/>
              </w:rPr>
              <w:t>420</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000</w:t>
            </w:r>
            <w:r>
              <w:rPr>
                <w:rFonts w:hint="eastAsia" w:ascii="宋体" w:hAnsi="宋体" w:eastAsia="宋体"/>
                <w:snapToGrid w:val="0"/>
                <w:color w:val="auto"/>
                <w:sz w:val="21"/>
                <w:szCs w:val="21"/>
                <w:lang w:val="en-US" w:eastAsia="zh-CN"/>
              </w:rPr>
              <w:t>.00</w:t>
            </w:r>
          </w:p>
        </w:tc>
        <w:tc>
          <w:tcPr>
            <w:tcW w:w="1417" w:type="dxa"/>
            <w:vAlign w:val="center"/>
          </w:tcPr>
          <w:p w14:paraId="52DE30B4">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422C5F91">
      <w:pPr>
        <w:widowControl/>
        <w:snapToGrid w:val="0"/>
        <w:spacing w:line="360" w:lineRule="auto"/>
        <w:ind w:left="2"/>
        <w:jc w:val="left"/>
        <w:rPr>
          <w:rFonts w:ascii="宋体" w:hAnsi="宋体"/>
          <w:bCs/>
          <w:snapToGrid w:val="0"/>
          <w:kern w:val="0"/>
          <w:szCs w:val="21"/>
        </w:rPr>
      </w:pPr>
    </w:p>
    <w:p w14:paraId="0F56AA66">
      <w:pPr>
        <w:rPr>
          <w:rFonts w:ascii="宋体" w:hAnsi="宋体"/>
          <w:b/>
          <w:szCs w:val="21"/>
        </w:rPr>
      </w:pPr>
      <w:r>
        <w:rPr>
          <w:rFonts w:hint="eastAsia" w:ascii="宋体" w:hAnsi="宋体"/>
          <w:b/>
          <w:szCs w:val="21"/>
        </w:rPr>
        <w:t>（二）货物清单明细</w:t>
      </w:r>
    </w:p>
    <w:tbl>
      <w:tblPr>
        <w:tblStyle w:val="50"/>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798"/>
        <w:gridCol w:w="850"/>
        <w:gridCol w:w="1843"/>
        <w:gridCol w:w="797"/>
      </w:tblGrid>
      <w:tr w14:paraId="5A0B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17" w:type="dxa"/>
            <w:vAlign w:val="center"/>
          </w:tcPr>
          <w:p w14:paraId="015C2992">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969" w:type="dxa"/>
            <w:vAlign w:val="center"/>
          </w:tcPr>
          <w:p w14:paraId="34409A2A">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798" w:type="dxa"/>
            <w:vAlign w:val="center"/>
          </w:tcPr>
          <w:p w14:paraId="663D5FC7">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850" w:type="dxa"/>
            <w:vAlign w:val="center"/>
          </w:tcPr>
          <w:p w14:paraId="0ECB04BF">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843" w:type="dxa"/>
            <w:vAlign w:val="center"/>
          </w:tcPr>
          <w:p w14:paraId="2FFF3169">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14:paraId="023640ED">
            <w:pPr>
              <w:widowControl/>
              <w:spacing w:line="360" w:lineRule="auto"/>
              <w:jc w:val="center"/>
              <w:rPr>
                <w:rFonts w:ascii="宋体" w:hAnsi="宋体" w:cs="宋体"/>
                <w:b/>
                <w:kern w:val="0"/>
                <w:szCs w:val="21"/>
              </w:rPr>
            </w:pPr>
            <w:r>
              <w:rPr>
                <w:rFonts w:hint="eastAsia" w:ascii="宋体" w:hAnsi="宋体" w:cs="宋体"/>
                <w:b/>
                <w:szCs w:val="21"/>
              </w:rPr>
              <w:t>（人民币元）</w:t>
            </w:r>
          </w:p>
        </w:tc>
        <w:tc>
          <w:tcPr>
            <w:tcW w:w="797" w:type="dxa"/>
            <w:vAlign w:val="center"/>
          </w:tcPr>
          <w:p w14:paraId="651C585C">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3D0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7CB18D9E">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969" w:type="dxa"/>
            <w:vAlign w:val="center"/>
          </w:tcPr>
          <w:p w14:paraId="4DF1A81E">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氯制剂（20%二氯异氰脲酸钠粉）</w:t>
            </w:r>
          </w:p>
        </w:tc>
        <w:tc>
          <w:tcPr>
            <w:tcW w:w="798" w:type="dxa"/>
            <w:vAlign w:val="center"/>
          </w:tcPr>
          <w:p w14:paraId="15B19941">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13</w:t>
            </w:r>
          </w:p>
        </w:tc>
        <w:tc>
          <w:tcPr>
            <w:tcW w:w="850" w:type="dxa"/>
            <w:vAlign w:val="center"/>
          </w:tcPr>
          <w:p w14:paraId="1E5DCF0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吨</w:t>
            </w:r>
          </w:p>
        </w:tc>
        <w:tc>
          <w:tcPr>
            <w:tcW w:w="1843" w:type="dxa"/>
            <w:vMerge w:val="restart"/>
            <w:vAlign w:val="center"/>
          </w:tcPr>
          <w:p w14:paraId="590DA45D">
            <w:pPr>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rPr>
              <w:t>420</w:t>
            </w:r>
            <w:r>
              <w:rPr>
                <w:rFonts w:hint="eastAsia" w:ascii="宋体" w:hAnsi="宋体" w:cs="宋体"/>
                <w:kern w:val="0"/>
                <w:szCs w:val="21"/>
                <w:lang w:val="en-US" w:eastAsia="zh-CN"/>
              </w:rPr>
              <w:t>,</w:t>
            </w:r>
            <w:r>
              <w:rPr>
                <w:rFonts w:hint="eastAsia" w:ascii="宋体" w:hAnsi="宋体" w:cs="宋体"/>
                <w:kern w:val="0"/>
                <w:szCs w:val="21"/>
              </w:rPr>
              <w:t>000</w:t>
            </w:r>
            <w:r>
              <w:rPr>
                <w:rFonts w:hint="eastAsia" w:ascii="宋体" w:hAnsi="宋体" w:cs="宋体"/>
                <w:kern w:val="0"/>
                <w:szCs w:val="21"/>
                <w:lang w:val="en-US" w:eastAsia="zh-CN"/>
              </w:rPr>
              <w:t>.00</w:t>
            </w:r>
          </w:p>
        </w:tc>
        <w:tc>
          <w:tcPr>
            <w:tcW w:w="797" w:type="dxa"/>
            <w:vMerge w:val="restart"/>
            <w:vAlign w:val="center"/>
          </w:tcPr>
          <w:p w14:paraId="5F9CF9AE">
            <w:pPr>
              <w:spacing w:line="360" w:lineRule="auto"/>
              <w:jc w:val="center"/>
              <w:rPr>
                <w:rFonts w:ascii="宋体" w:hAnsi="宋体" w:cs="宋体"/>
                <w:kern w:val="0"/>
                <w:szCs w:val="21"/>
              </w:rPr>
            </w:pPr>
            <w:r>
              <w:rPr>
                <w:rFonts w:hint="eastAsia" w:ascii="宋体" w:hAnsi="宋体" w:cs="宋体"/>
                <w:kern w:val="0"/>
                <w:szCs w:val="21"/>
              </w:rPr>
              <w:t>拒绝进口</w:t>
            </w:r>
          </w:p>
        </w:tc>
      </w:tr>
      <w:tr w14:paraId="00AC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2A2DBFAF">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3969" w:type="dxa"/>
            <w:vAlign w:val="center"/>
          </w:tcPr>
          <w:p w14:paraId="3C21B9D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醛制剂（戊二醛癸甲溴铵溶液）</w:t>
            </w:r>
          </w:p>
        </w:tc>
        <w:tc>
          <w:tcPr>
            <w:tcW w:w="798" w:type="dxa"/>
            <w:vAlign w:val="center"/>
          </w:tcPr>
          <w:p w14:paraId="4FAF0B03">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12</w:t>
            </w:r>
          </w:p>
        </w:tc>
        <w:tc>
          <w:tcPr>
            <w:tcW w:w="850" w:type="dxa"/>
            <w:vAlign w:val="center"/>
          </w:tcPr>
          <w:p w14:paraId="218E7938">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吨</w:t>
            </w:r>
          </w:p>
        </w:tc>
        <w:tc>
          <w:tcPr>
            <w:tcW w:w="1843" w:type="dxa"/>
            <w:vMerge w:val="continue"/>
            <w:vAlign w:val="center"/>
          </w:tcPr>
          <w:p w14:paraId="789EED95">
            <w:pPr>
              <w:spacing w:line="360" w:lineRule="auto"/>
              <w:jc w:val="center"/>
              <w:rPr>
                <w:rFonts w:ascii="宋体" w:hAnsi="宋体" w:cs="宋体"/>
                <w:kern w:val="0"/>
                <w:szCs w:val="21"/>
              </w:rPr>
            </w:pPr>
          </w:p>
        </w:tc>
        <w:tc>
          <w:tcPr>
            <w:tcW w:w="797" w:type="dxa"/>
            <w:vMerge w:val="continue"/>
            <w:vAlign w:val="center"/>
          </w:tcPr>
          <w:p w14:paraId="7D573D6F">
            <w:pPr>
              <w:spacing w:line="360" w:lineRule="auto"/>
              <w:jc w:val="center"/>
              <w:rPr>
                <w:rFonts w:ascii="宋体" w:hAnsi="宋体" w:cs="宋体"/>
                <w:kern w:val="0"/>
                <w:szCs w:val="21"/>
              </w:rPr>
            </w:pPr>
          </w:p>
        </w:tc>
      </w:tr>
    </w:tbl>
    <w:p w14:paraId="1FA8320C">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14:paraId="50C76AF3">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氯制剂（20%二氯异氰脲酸钠粉）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15815EE1">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07D2B67">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2C1492B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447E051D">
      <w:pPr>
        <w:spacing w:line="360" w:lineRule="auto"/>
        <w:ind w:left="2" w:firstLine="484" w:firstLineChars="201"/>
        <w:rPr>
          <w:rFonts w:ascii="宋体" w:hAnsi="宋体"/>
          <w:b/>
          <w:bCs/>
          <w:snapToGrid w:val="0"/>
          <w:kern w:val="0"/>
          <w:sz w:val="24"/>
        </w:rPr>
      </w:pPr>
    </w:p>
    <w:p w14:paraId="0DF59D40">
      <w:pPr>
        <w:numPr>
          <w:ilvl w:val="0"/>
          <w:numId w:val="4"/>
        </w:numPr>
        <w:spacing w:line="360" w:lineRule="auto"/>
        <w:rPr>
          <w:rFonts w:hint="eastAsia" w:ascii="宋体" w:hAnsi="宋体"/>
          <w:b/>
          <w:bCs/>
          <w:snapToGrid w:val="0"/>
          <w:kern w:val="0"/>
          <w:sz w:val="24"/>
        </w:rPr>
      </w:pPr>
      <w:r>
        <w:rPr>
          <w:rFonts w:hint="eastAsia" w:ascii="宋体" w:hAnsi="宋体"/>
          <w:b/>
          <w:bCs/>
          <w:snapToGrid w:val="0"/>
          <w:kern w:val="0"/>
          <w:sz w:val="24"/>
        </w:rPr>
        <w:t>技术要求</w:t>
      </w:r>
    </w:p>
    <w:p w14:paraId="18E6DB38">
      <w:pPr>
        <w:keepNext w:val="0"/>
        <w:keepLines w:val="0"/>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说明：</w:t>
      </w:r>
      <w:r>
        <w:rPr>
          <w:rFonts w:hint="eastAsia" w:ascii="宋体" w:hAnsi="宋体" w:eastAsia="宋体" w:cs="宋体"/>
          <w:sz w:val="21"/>
          <w:szCs w:val="21"/>
          <w:lang w:val="en-US" w:eastAsia="zh-CN"/>
        </w:rPr>
        <w:t>1、技术参数中涉及固定数值的，投标响应内容与该参数中的数值不等同者，均视为负偏离（例如：变焦：1.5倍，投标响应为：变焦：1.2倍或1.6倍或1.2倍-1.5倍等情形，与招标要求不等同的，均视为负偏离）。</w:t>
      </w:r>
    </w:p>
    <w:p w14:paraId="406A3802">
      <w:pPr>
        <w:keepNext w:val="0"/>
        <w:keepLines w:val="0"/>
        <w:pageBreakBefore w:val="0"/>
        <w:widowControl w:val="0"/>
        <w:numPr>
          <w:ilvl w:val="0"/>
          <w:numId w:val="5"/>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技术参数中涉及的数值仅设置下限值或上限值要求的，投标响应内容存在不满足数值要求可能情形的均视为负偏离（例如：变焦：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1.5倍，投标响应为：变焦：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1.2倍或1.2倍-1.5倍等情形，存在低于1.5倍的可能的，均视为负偏离；如投标响应为变焦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，视为正偏离</w:t>
      </w:r>
      <w:r>
        <w:rPr>
          <w:rFonts w:hint="eastAsia" w:ascii="宋体" w:hAnsi="宋体" w:eastAsia="宋体" w:cs="宋体"/>
          <w:sz w:val="21"/>
          <w:szCs w:val="21"/>
          <w:lang w:val="en-US" w:eastAsia="zh-CN"/>
        </w:rPr>
        <w:t>）。</w:t>
      </w:r>
    </w:p>
    <w:p w14:paraId="456B7DB5">
      <w:pPr>
        <w:keepNext w:val="0"/>
        <w:keepLines w:val="0"/>
        <w:pageBreakBefore w:val="0"/>
        <w:widowControl w:val="0"/>
        <w:numPr>
          <w:ilvl w:val="0"/>
          <w:numId w:val="5"/>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技术参数中涉及的数值为区间值的，投标响应内容不等同于区间要求的均视为负偏离（例如：变焦：1.2倍-1.5倍，投标响应为：变焦：1.2倍-1.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倍或1倍-1.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或</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倍等情形，与招标要求不等同的，均视为负偏离）。</w:t>
      </w:r>
    </w:p>
    <w:p w14:paraId="6F94CE80">
      <w:pPr>
        <w:keepNext w:val="0"/>
        <w:keepLines w:val="0"/>
        <w:pageBreakBefore w:val="0"/>
        <w:widowControl w:val="0"/>
        <w:numPr>
          <w:ilvl w:val="0"/>
          <w:numId w:val="0"/>
        </w:numPr>
        <w:kinsoku/>
        <w:wordWrap/>
        <w:overflowPunct/>
        <w:topLinePunct w:val="0"/>
        <w:autoSpaceDE/>
        <w:autoSpaceDN/>
        <w:bidi w:val="0"/>
        <w:snapToGrid/>
        <w:spacing w:line="360" w:lineRule="auto"/>
        <w:rPr>
          <w:b/>
          <w:bCs/>
        </w:rPr>
      </w:pPr>
      <w:r>
        <w:rPr>
          <w:rFonts w:hint="eastAsia" w:ascii="宋体" w:hAnsi="宋体" w:eastAsia="宋体" w:cs="宋体"/>
          <w:b/>
          <w:bCs/>
          <w:sz w:val="21"/>
          <w:szCs w:val="21"/>
          <w:lang w:val="en-US" w:eastAsia="zh-CN"/>
        </w:rPr>
        <w:t>注：如技术参数中关于数值未作说明的，按上述规定认定负偏离情形；如技术参数中关于数值</w:t>
      </w:r>
      <w:r>
        <w:rPr>
          <w:rFonts w:hint="eastAsia" w:ascii="宋体" w:hAnsi="宋体" w:cs="宋体"/>
          <w:b/>
          <w:bCs/>
          <w:sz w:val="21"/>
          <w:szCs w:val="21"/>
          <w:lang w:val="en-US" w:eastAsia="zh-CN"/>
        </w:rPr>
        <w:t>作出说明且与上述规定存在冲突或不一致的，以技术参数中的具体</w:t>
      </w:r>
      <w:r>
        <w:rPr>
          <w:rFonts w:hint="eastAsia" w:ascii="宋体" w:hAnsi="宋体" w:eastAsia="宋体" w:cs="宋体"/>
          <w:b/>
          <w:bCs/>
          <w:sz w:val="21"/>
          <w:szCs w:val="21"/>
          <w:lang w:val="en-US" w:eastAsia="zh-CN"/>
        </w:rPr>
        <w:t>要求</w:t>
      </w:r>
      <w:r>
        <w:rPr>
          <w:rFonts w:hint="eastAsia" w:ascii="宋体" w:hAnsi="宋体" w:cs="宋体"/>
          <w:b/>
          <w:bCs/>
          <w:sz w:val="21"/>
          <w:szCs w:val="21"/>
          <w:lang w:val="en-US" w:eastAsia="zh-CN"/>
        </w:rPr>
        <w:t>为准。</w:t>
      </w: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6737"/>
      </w:tblGrid>
      <w:tr w14:paraId="10EB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vAlign w:val="center"/>
          </w:tcPr>
          <w:p w14:paraId="506C29FC">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80" w:type="dxa"/>
            <w:vAlign w:val="center"/>
          </w:tcPr>
          <w:p w14:paraId="6082BF27">
            <w:pPr>
              <w:widowControl/>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6737" w:type="dxa"/>
            <w:vAlign w:val="center"/>
          </w:tcPr>
          <w:p w14:paraId="35F846C1">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招标技术参数要求</w:t>
            </w:r>
          </w:p>
        </w:tc>
      </w:tr>
      <w:tr w14:paraId="3760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14:paraId="72EEFE5C">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80" w:type="dxa"/>
            <w:vMerge w:val="restart"/>
            <w:vAlign w:val="center"/>
          </w:tcPr>
          <w:p w14:paraId="7D34EF17">
            <w:pPr>
              <w:widowControl/>
              <w:jc w:val="center"/>
              <w:textAlignment w:val="center"/>
              <w:rPr>
                <w:rFonts w:hint="eastAsia" w:ascii="宋体" w:hAnsi="宋体" w:eastAsia="宋体" w:cs="宋体"/>
                <w:b/>
                <w:sz w:val="21"/>
                <w:szCs w:val="21"/>
              </w:rPr>
            </w:pPr>
            <w:r>
              <w:rPr>
                <w:rFonts w:hint="eastAsia" w:ascii="宋体" w:hAnsi="宋体" w:eastAsia="宋体" w:cs="宋体"/>
                <w:bCs/>
                <w:sz w:val="21"/>
                <w:szCs w:val="21"/>
              </w:rPr>
              <w:t>氯制剂</w:t>
            </w:r>
            <w:r>
              <w:rPr>
                <w:rFonts w:hint="eastAsia" w:ascii="宋体" w:hAnsi="宋体" w:eastAsia="宋体" w:cs="宋体"/>
                <w:sz w:val="21"/>
                <w:szCs w:val="21"/>
              </w:rPr>
              <w:t>（20%二氯异氰脲酸钠粉）</w:t>
            </w:r>
          </w:p>
        </w:tc>
        <w:tc>
          <w:tcPr>
            <w:tcW w:w="6737" w:type="dxa"/>
            <w:vAlign w:val="center"/>
          </w:tcPr>
          <w:p w14:paraId="3132828E">
            <w:pPr>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bidi="ar"/>
              </w:rPr>
              <w:t>1.1产品</w:t>
            </w:r>
            <w:r>
              <w:rPr>
                <w:rFonts w:hint="eastAsia" w:ascii="宋体" w:hAnsi="宋体" w:eastAsia="宋体" w:cs="宋体"/>
                <w:b/>
                <w:bCs/>
                <w:sz w:val="21"/>
                <w:szCs w:val="21"/>
              </w:rPr>
              <w:t>具有有效期内的兽药产品批准文号（提供</w:t>
            </w:r>
            <w:r>
              <w:rPr>
                <w:rFonts w:hint="eastAsia" w:ascii="宋体" w:hAnsi="宋体" w:eastAsia="宋体" w:cs="宋体"/>
                <w:b/>
                <w:bCs/>
                <w:sz w:val="21"/>
                <w:szCs w:val="21"/>
                <w:lang w:val="en-US" w:eastAsia="zh-CN"/>
              </w:rPr>
              <w:t>批准文号</w:t>
            </w:r>
            <w:r>
              <w:rPr>
                <w:rFonts w:hint="eastAsia" w:ascii="宋体" w:hAnsi="宋体" w:eastAsia="宋体" w:cs="宋体"/>
                <w:b/>
                <w:bCs/>
                <w:sz w:val="21"/>
                <w:szCs w:val="21"/>
              </w:rPr>
              <w:t>扫描件或复印件加盖投标人公章），</w:t>
            </w:r>
            <w:r>
              <w:rPr>
                <w:rFonts w:hint="eastAsia" w:ascii="宋体" w:hAnsi="宋体" w:eastAsia="宋体" w:cs="宋体"/>
                <w:b/>
                <w:bCs/>
                <w:sz w:val="21"/>
                <w:szCs w:val="21"/>
                <w:lang w:bidi="ar"/>
              </w:rPr>
              <w:t>主要成分为</w:t>
            </w:r>
            <w:r>
              <w:rPr>
                <w:rFonts w:hint="eastAsia" w:ascii="宋体" w:hAnsi="宋体" w:eastAsia="宋体" w:cs="宋体"/>
                <w:b/>
                <w:bCs/>
                <w:sz w:val="21"/>
                <w:szCs w:val="21"/>
              </w:rPr>
              <w:t>二氯异氰脲酸钠，含量规格：</w:t>
            </w:r>
            <w:r>
              <w:rPr>
                <w:rFonts w:hint="eastAsia" w:ascii="宋体" w:hAnsi="宋体" w:eastAsia="宋体" w:cs="宋体"/>
                <w:b/>
                <w:bCs/>
                <w:sz w:val="21"/>
                <w:szCs w:val="21"/>
                <w:lang w:bidi="ar"/>
              </w:rPr>
              <w:t>20%（以</w:t>
            </w:r>
            <w:r>
              <w:rPr>
                <w:rFonts w:hint="eastAsia" w:ascii="宋体" w:hAnsi="宋体" w:eastAsia="宋体" w:cs="宋体"/>
                <w:b/>
                <w:bCs/>
                <w:sz w:val="21"/>
                <w:szCs w:val="21"/>
              </w:rPr>
              <w:t>有效氯计</w:t>
            </w:r>
            <w:r>
              <w:rPr>
                <w:rFonts w:hint="eastAsia" w:ascii="宋体" w:hAnsi="宋体" w:eastAsia="宋体" w:cs="宋体"/>
                <w:b/>
                <w:bCs/>
                <w:sz w:val="21"/>
                <w:szCs w:val="21"/>
                <w:lang w:bidi="ar"/>
              </w:rPr>
              <w:t>）。</w:t>
            </w:r>
            <w:r>
              <w:rPr>
                <w:rFonts w:hint="eastAsia" w:ascii="宋体" w:hAnsi="宋体" w:eastAsia="宋体" w:cs="宋体"/>
                <w:b/>
                <w:bCs/>
                <w:sz w:val="21"/>
                <w:szCs w:val="21"/>
              </w:rPr>
              <w:t>包装</w:t>
            </w:r>
            <w:r>
              <w:rPr>
                <w:rFonts w:hint="eastAsia" w:ascii="宋体" w:hAnsi="宋体" w:eastAsia="宋体" w:cs="宋体"/>
                <w:b/>
                <w:bCs/>
                <w:sz w:val="21"/>
                <w:szCs w:val="21"/>
                <w:lang w:bidi="ar"/>
              </w:rPr>
              <w:t>规格：250g/袋，10公斤/箱，粉剂。</w:t>
            </w:r>
          </w:p>
        </w:tc>
      </w:tr>
      <w:tr w14:paraId="7A3C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24F72FB7">
            <w:pPr>
              <w:spacing w:after="60" w:line="360" w:lineRule="auto"/>
              <w:jc w:val="center"/>
              <w:rPr>
                <w:rFonts w:asciiTheme="minorEastAsia" w:hAnsiTheme="minorEastAsia" w:eastAsiaTheme="minorEastAsia"/>
                <w:szCs w:val="21"/>
              </w:rPr>
            </w:pPr>
          </w:p>
        </w:tc>
        <w:tc>
          <w:tcPr>
            <w:tcW w:w="1980" w:type="dxa"/>
            <w:vMerge w:val="continue"/>
            <w:vAlign w:val="center"/>
          </w:tcPr>
          <w:p w14:paraId="789B70FF">
            <w:pPr>
              <w:widowControl/>
              <w:jc w:val="center"/>
              <w:textAlignment w:val="center"/>
              <w:rPr>
                <w:rFonts w:hint="eastAsia" w:ascii="宋体" w:hAnsi="宋体" w:eastAsia="宋体" w:cs="宋体"/>
                <w:b/>
                <w:sz w:val="21"/>
                <w:szCs w:val="21"/>
              </w:rPr>
            </w:pPr>
          </w:p>
        </w:tc>
        <w:tc>
          <w:tcPr>
            <w:tcW w:w="6737" w:type="dxa"/>
            <w:vAlign w:val="center"/>
          </w:tcPr>
          <w:p w14:paraId="7C9A0A50">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1.2具有国家参考实验室、国家专业实验室、国家区域实验室</w:t>
            </w:r>
            <w:r>
              <w:rPr>
                <w:rFonts w:hint="eastAsia" w:ascii="宋体" w:hAnsi="宋体" w:eastAsia="宋体" w:cs="宋体"/>
                <w:sz w:val="21"/>
                <w:szCs w:val="21"/>
                <w:lang w:eastAsia="zh-CN"/>
              </w:rPr>
              <w:t>（</w:t>
            </w:r>
            <w:r>
              <w:rPr>
                <w:rFonts w:hint="eastAsia" w:ascii="宋体" w:hAnsi="宋体" w:eastAsia="宋体" w:cs="宋体"/>
                <w:sz w:val="21"/>
                <w:szCs w:val="21"/>
              </w:rPr>
              <w:t>提供</w:t>
            </w:r>
            <w:r>
              <w:rPr>
                <w:rFonts w:hint="eastAsia" w:ascii="宋体" w:hAnsi="宋体" w:eastAsia="宋体" w:cs="宋体"/>
                <w:sz w:val="21"/>
                <w:szCs w:val="21"/>
                <w:lang w:eastAsia="zh-CN"/>
              </w:rPr>
              <w:t>包含该实验室名单的</w:t>
            </w:r>
            <w:r>
              <w:rPr>
                <w:rFonts w:hint="eastAsia" w:ascii="宋体" w:hAnsi="宋体" w:eastAsia="宋体" w:cs="宋体"/>
                <w:sz w:val="21"/>
                <w:szCs w:val="21"/>
              </w:rPr>
              <w:t>农业农村部</w:t>
            </w:r>
            <w:r>
              <w:rPr>
                <w:rFonts w:hint="eastAsia" w:ascii="宋体" w:hAnsi="宋体" w:eastAsia="宋体" w:cs="宋体"/>
                <w:sz w:val="21"/>
                <w:szCs w:val="21"/>
                <w:lang w:eastAsia="zh-CN"/>
              </w:rPr>
              <w:t>相关</w:t>
            </w:r>
            <w:r>
              <w:rPr>
                <w:rFonts w:hint="eastAsia" w:ascii="宋体" w:hAnsi="宋体" w:eastAsia="宋体" w:cs="宋体"/>
                <w:sz w:val="21"/>
                <w:szCs w:val="21"/>
              </w:rPr>
              <w:t>公告截图</w:t>
            </w:r>
            <w:r>
              <w:rPr>
                <w:rFonts w:hint="eastAsia" w:ascii="宋体" w:hAnsi="宋体" w:eastAsia="宋体" w:cs="宋体"/>
                <w:sz w:val="21"/>
                <w:szCs w:val="21"/>
                <w:lang w:eastAsia="zh-CN"/>
              </w:rPr>
              <w:t>）</w:t>
            </w:r>
            <w:r>
              <w:rPr>
                <w:rFonts w:hint="eastAsia" w:ascii="宋体" w:hAnsi="宋体" w:eastAsia="宋体" w:cs="宋体"/>
                <w:sz w:val="21"/>
                <w:szCs w:val="21"/>
              </w:rPr>
              <w:t>或具有CMA或CNAS资质的第三方检测机构出具的投标产品的稳定性报告，报告出具日期需在2020年1月1日至本项目投标截止日之间，报告检测结果需符合《消毒技术规范》（2002版）对消毒药稳定性的要求（提供报告复印件加盖投标人公章，原件备查）。</w:t>
            </w:r>
          </w:p>
        </w:tc>
      </w:tr>
      <w:tr w14:paraId="7433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5203B503">
            <w:pPr>
              <w:spacing w:after="60" w:line="360" w:lineRule="auto"/>
              <w:jc w:val="center"/>
              <w:rPr>
                <w:rFonts w:asciiTheme="minorEastAsia" w:hAnsiTheme="minorEastAsia" w:eastAsiaTheme="minorEastAsia"/>
                <w:szCs w:val="21"/>
              </w:rPr>
            </w:pPr>
          </w:p>
        </w:tc>
        <w:tc>
          <w:tcPr>
            <w:tcW w:w="1980" w:type="dxa"/>
            <w:vMerge w:val="continue"/>
            <w:vAlign w:val="center"/>
          </w:tcPr>
          <w:p w14:paraId="25F29E3D">
            <w:pPr>
              <w:widowControl/>
              <w:jc w:val="center"/>
              <w:textAlignment w:val="center"/>
              <w:rPr>
                <w:rFonts w:hint="eastAsia" w:ascii="宋体" w:hAnsi="宋体" w:eastAsia="宋体" w:cs="宋体"/>
                <w:b/>
                <w:sz w:val="21"/>
                <w:szCs w:val="21"/>
              </w:rPr>
            </w:pPr>
          </w:p>
        </w:tc>
        <w:tc>
          <w:tcPr>
            <w:tcW w:w="6737" w:type="dxa"/>
            <w:vAlign w:val="center"/>
          </w:tcPr>
          <w:p w14:paraId="5C57B2C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center"/>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color w:val="000000"/>
                <w:kern w:val="0"/>
                <w:sz w:val="21"/>
                <w:szCs w:val="21"/>
              </w:rPr>
              <w:t>具有国家参考实验室、国家专业实验室、国家区域实验室</w:t>
            </w:r>
            <w:r>
              <w:rPr>
                <w:rFonts w:hint="eastAsia" w:ascii="宋体" w:hAnsi="宋体" w:eastAsia="宋体" w:cs="宋体"/>
                <w:sz w:val="21"/>
                <w:szCs w:val="21"/>
                <w:lang w:eastAsia="zh-CN"/>
              </w:rPr>
              <w:t>（</w:t>
            </w:r>
            <w:r>
              <w:rPr>
                <w:rFonts w:hint="eastAsia" w:ascii="宋体" w:hAnsi="宋体" w:eastAsia="宋体" w:cs="宋体"/>
                <w:sz w:val="21"/>
                <w:szCs w:val="21"/>
              </w:rPr>
              <w:t>提供</w:t>
            </w:r>
            <w:r>
              <w:rPr>
                <w:rFonts w:hint="eastAsia" w:ascii="宋体" w:hAnsi="宋体" w:eastAsia="宋体" w:cs="宋体"/>
                <w:sz w:val="21"/>
                <w:szCs w:val="21"/>
                <w:lang w:eastAsia="zh-CN"/>
              </w:rPr>
              <w:t>包含该实验室名单的</w:t>
            </w:r>
            <w:r>
              <w:rPr>
                <w:rFonts w:hint="eastAsia" w:ascii="宋体" w:hAnsi="宋体" w:eastAsia="宋体" w:cs="宋体"/>
                <w:sz w:val="21"/>
                <w:szCs w:val="21"/>
              </w:rPr>
              <w:t>农业农村部</w:t>
            </w:r>
            <w:r>
              <w:rPr>
                <w:rFonts w:hint="eastAsia" w:ascii="宋体" w:hAnsi="宋体" w:eastAsia="宋体" w:cs="宋体"/>
                <w:sz w:val="21"/>
                <w:szCs w:val="21"/>
                <w:lang w:eastAsia="zh-CN"/>
              </w:rPr>
              <w:t>相关</w:t>
            </w:r>
            <w:r>
              <w:rPr>
                <w:rFonts w:hint="eastAsia" w:ascii="宋体" w:hAnsi="宋体" w:eastAsia="宋体" w:cs="宋体"/>
                <w:sz w:val="21"/>
                <w:szCs w:val="21"/>
              </w:rPr>
              <w:t>公告截图</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或具有CMA</w:t>
            </w:r>
            <w:r>
              <w:rPr>
                <w:rFonts w:hint="eastAsia" w:ascii="宋体" w:hAnsi="宋体" w:eastAsia="宋体" w:cs="宋体"/>
                <w:sz w:val="21"/>
                <w:szCs w:val="21"/>
              </w:rPr>
              <w:t>或</w:t>
            </w:r>
            <w:r>
              <w:rPr>
                <w:rFonts w:hint="eastAsia" w:ascii="宋体" w:hAnsi="宋体" w:eastAsia="宋体" w:cs="宋体"/>
                <w:color w:val="000000"/>
                <w:kern w:val="0"/>
                <w:sz w:val="21"/>
                <w:szCs w:val="21"/>
              </w:rPr>
              <w:t>CNAS资质的第三方检测机构出具的投标产品对</w:t>
            </w:r>
            <w:r>
              <w:rPr>
                <w:rFonts w:hint="eastAsia" w:ascii="宋体" w:hAnsi="宋体" w:eastAsia="宋体" w:cs="宋体"/>
                <w:sz w:val="21"/>
                <w:szCs w:val="21"/>
              </w:rPr>
              <w:t>禽流感病毒的杀灭报告,报告</w:t>
            </w:r>
            <w:r>
              <w:rPr>
                <w:rFonts w:hint="eastAsia" w:ascii="宋体" w:hAnsi="宋体" w:eastAsia="宋体" w:cs="宋体"/>
                <w:sz w:val="21"/>
                <w:szCs w:val="21"/>
                <w:lang w:eastAsia="zh-CN"/>
              </w:rPr>
              <w:t>出具</w:t>
            </w:r>
            <w:r>
              <w:rPr>
                <w:rFonts w:hint="eastAsia" w:ascii="宋体" w:hAnsi="宋体" w:eastAsia="宋体" w:cs="宋体"/>
                <w:sz w:val="21"/>
                <w:szCs w:val="21"/>
              </w:rPr>
              <w:t>日期需在2020年1月1日至本项目投标截止日之间，</w:t>
            </w:r>
            <w:r>
              <w:rPr>
                <w:rFonts w:hint="eastAsia" w:ascii="宋体" w:hAnsi="宋体" w:eastAsia="宋体" w:cs="宋体"/>
                <w:color w:val="000000"/>
                <w:kern w:val="0"/>
                <w:sz w:val="21"/>
                <w:szCs w:val="21"/>
              </w:rPr>
              <w:t>报告的</w:t>
            </w:r>
            <w:r>
              <w:rPr>
                <w:rFonts w:hint="eastAsia" w:ascii="宋体" w:hAnsi="宋体" w:eastAsia="宋体" w:cs="宋体"/>
                <w:sz w:val="21"/>
                <w:szCs w:val="21"/>
              </w:rPr>
              <w:t>检验结果需对禽流感病毒有100%杀灭（或可完全杀灭）的效果（提供报告复印件加盖投标人公章，原件备查）。</w:t>
            </w:r>
          </w:p>
        </w:tc>
      </w:tr>
      <w:tr w14:paraId="3C7A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028916CB">
            <w:pPr>
              <w:spacing w:after="60" w:line="360" w:lineRule="auto"/>
              <w:jc w:val="center"/>
              <w:rPr>
                <w:rFonts w:asciiTheme="minorEastAsia" w:hAnsiTheme="minorEastAsia" w:eastAsiaTheme="minorEastAsia"/>
                <w:szCs w:val="21"/>
              </w:rPr>
            </w:pPr>
          </w:p>
        </w:tc>
        <w:tc>
          <w:tcPr>
            <w:tcW w:w="1980" w:type="dxa"/>
            <w:vMerge w:val="continue"/>
            <w:vAlign w:val="center"/>
          </w:tcPr>
          <w:p w14:paraId="64486E41">
            <w:pPr>
              <w:widowControl/>
              <w:jc w:val="center"/>
              <w:textAlignment w:val="center"/>
              <w:rPr>
                <w:rFonts w:hint="eastAsia" w:ascii="宋体" w:hAnsi="宋体" w:eastAsia="宋体" w:cs="宋体"/>
                <w:b/>
                <w:sz w:val="21"/>
                <w:szCs w:val="21"/>
              </w:rPr>
            </w:pPr>
          </w:p>
        </w:tc>
        <w:tc>
          <w:tcPr>
            <w:tcW w:w="6737" w:type="dxa"/>
            <w:vAlign w:val="center"/>
          </w:tcPr>
          <w:p w14:paraId="102D242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center"/>
              <w:rPr>
                <w:rFonts w:hint="eastAsia" w:ascii="宋体" w:hAnsi="宋体" w:eastAsia="宋体" w:cs="宋体"/>
                <w:sz w:val="21"/>
                <w:szCs w:val="21"/>
              </w:rPr>
            </w:pPr>
            <w:r>
              <w:rPr>
                <w:rFonts w:hint="eastAsia" w:ascii="宋体" w:hAnsi="宋体" w:eastAsia="宋体" w:cs="宋体"/>
                <w:sz w:val="21"/>
                <w:szCs w:val="21"/>
              </w:rPr>
              <w:t>1.4具有国家参考实验室、国家专业实验室、国家区域实验室（提供包含该实验室名单的农业农村部相关公告截图）或具有CMA或CNAS资质的</w:t>
            </w:r>
            <w:r>
              <w:rPr>
                <w:rFonts w:hint="eastAsia" w:ascii="宋体" w:hAnsi="宋体" w:eastAsia="宋体" w:cs="宋体"/>
                <w:color w:val="000000"/>
                <w:kern w:val="0"/>
                <w:sz w:val="21"/>
                <w:szCs w:val="21"/>
              </w:rPr>
              <w:t>第三方检测机构出具的投标产品对非洲猪瘟病毒杀灭效果检验报告和对口蹄疫病毒的杀灭效果检验报告，</w:t>
            </w:r>
            <w:r>
              <w:rPr>
                <w:rFonts w:hint="eastAsia" w:ascii="宋体" w:hAnsi="宋体" w:eastAsia="宋体" w:cs="宋体"/>
                <w:sz w:val="21"/>
                <w:szCs w:val="21"/>
              </w:rPr>
              <w:t>报告</w:t>
            </w:r>
            <w:r>
              <w:rPr>
                <w:rFonts w:hint="eastAsia" w:ascii="宋体" w:hAnsi="宋体" w:eastAsia="宋体" w:cs="宋体"/>
                <w:sz w:val="21"/>
                <w:szCs w:val="21"/>
                <w:lang w:eastAsia="zh-CN"/>
              </w:rPr>
              <w:t>出具</w:t>
            </w:r>
            <w:r>
              <w:rPr>
                <w:rFonts w:hint="eastAsia" w:ascii="宋体" w:hAnsi="宋体" w:eastAsia="宋体" w:cs="宋体"/>
                <w:sz w:val="21"/>
                <w:szCs w:val="21"/>
              </w:rPr>
              <w:t>日期需在2020年1月1日至本项目投标截止日之间，</w:t>
            </w:r>
            <w:r>
              <w:rPr>
                <w:rFonts w:hint="eastAsia" w:ascii="宋体" w:hAnsi="宋体" w:eastAsia="宋体" w:cs="宋体"/>
                <w:color w:val="000000"/>
                <w:kern w:val="0"/>
                <w:sz w:val="21"/>
                <w:szCs w:val="21"/>
              </w:rPr>
              <w:t>两份报告的</w:t>
            </w:r>
            <w:r>
              <w:rPr>
                <w:rFonts w:hint="eastAsia" w:ascii="宋体" w:hAnsi="宋体" w:eastAsia="宋体" w:cs="宋体"/>
                <w:sz w:val="21"/>
                <w:szCs w:val="21"/>
              </w:rPr>
              <w:t>检验结果均需对相关病毒有100%杀灭（或可完全杀灭）的效果；提供报告复印件加盖投标人公章，原件备查）。</w:t>
            </w:r>
          </w:p>
        </w:tc>
      </w:tr>
      <w:tr w14:paraId="192E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3E4C4009">
            <w:pPr>
              <w:spacing w:after="60" w:line="360" w:lineRule="auto"/>
              <w:jc w:val="center"/>
              <w:rPr>
                <w:rFonts w:asciiTheme="minorEastAsia" w:hAnsiTheme="minorEastAsia" w:eastAsiaTheme="minorEastAsia"/>
                <w:szCs w:val="21"/>
              </w:rPr>
            </w:pPr>
          </w:p>
        </w:tc>
        <w:tc>
          <w:tcPr>
            <w:tcW w:w="1980" w:type="dxa"/>
            <w:vMerge w:val="continue"/>
            <w:vAlign w:val="center"/>
          </w:tcPr>
          <w:p w14:paraId="4DF5C372">
            <w:pPr>
              <w:widowControl/>
              <w:jc w:val="center"/>
              <w:textAlignment w:val="center"/>
              <w:rPr>
                <w:rFonts w:hint="eastAsia" w:ascii="宋体" w:hAnsi="宋体" w:eastAsia="宋体" w:cs="宋体"/>
                <w:b/>
                <w:sz w:val="21"/>
                <w:szCs w:val="21"/>
              </w:rPr>
            </w:pPr>
          </w:p>
        </w:tc>
        <w:tc>
          <w:tcPr>
            <w:tcW w:w="6737" w:type="dxa"/>
            <w:vAlign w:val="center"/>
          </w:tcPr>
          <w:p w14:paraId="6AAE1C7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center"/>
              <w:rPr>
                <w:rFonts w:hint="eastAsia" w:ascii="宋体" w:hAnsi="宋体" w:eastAsia="宋体" w:cs="宋体"/>
                <w:sz w:val="21"/>
                <w:szCs w:val="21"/>
              </w:rPr>
            </w:pPr>
            <w:r>
              <w:rPr>
                <w:rFonts w:hint="eastAsia" w:ascii="宋体" w:hAnsi="宋体" w:eastAsia="宋体" w:cs="宋体"/>
                <w:sz w:val="21"/>
                <w:szCs w:val="21"/>
              </w:rPr>
              <w:t>1.5具有国家参考实验室、国家专业实验室、国家区域实验室（提供包含该实验室名单的农业农村部相关公告截图）或具有CMA或CNAS资质的的第三方检测机构出具的投标产品对急性经口毒性试验的试验报告，报告</w:t>
            </w:r>
            <w:r>
              <w:rPr>
                <w:rFonts w:hint="eastAsia" w:ascii="宋体" w:hAnsi="宋体" w:eastAsia="宋体" w:cs="宋体"/>
                <w:sz w:val="21"/>
                <w:szCs w:val="21"/>
                <w:lang w:eastAsia="zh-CN"/>
              </w:rPr>
              <w:t>出具</w:t>
            </w:r>
            <w:r>
              <w:rPr>
                <w:rFonts w:hint="eastAsia" w:ascii="宋体" w:hAnsi="宋体" w:eastAsia="宋体" w:cs="宋体"/>
                <w:sz w:val="21"/>
                <w:szCs w:val="21"/>
              </w:rPr>
              <w:t>日期需在2020年1月1日至本项目投标截止日之间，报告检测结果需为毒性分级属实际无毒，符合《消毒技术规范》（2002版）的相关要求（提供报告复印件加盖投标人公章，原件备查）。</w:t>
            </w:r>
          </w:p>
        </w:tc>
      </w:tr>
      <w:tr w14:paraId="2739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2ED313AB">
            <w:pPr>
              <w:spacing w:after="60" w:line="360" w:lineRule="auto"/>
              <w:jc w:val="center"/>
              <w:rPr>
                <w:rFonts w:asciiTheme="minorEastAsia" w:hAnsiTheme="minorEastAsia" w:eastAsiaTheme="minorEastAsia"/>
                <w:szCs w:val="21"/>
              </w:rPr>
            </w:pPr>
          </w:p>
        </w:tc>
        <w:tc>
          <w:tcPr>
            <w:tcW w:w="1980" w:type="dxa"/>
            <w:vMerge w:val="continue"/>
            <w:vAlign w:val="center"/>
          </w:tcPr>
          <w:p w14:paraId="56156C73">
            <w:pPr>
              <w:widowControl/>
              <w:jc w:val="center"/>
              <w:textAlignment w:val="center"/>
              <w:rPr>
                <w:rFonts w:hint="eastAsia" w:ascii="宋体" w:hAnsi="宋体" w:eastAsia="宋体" w:cs="宋体"/>
                <w:b/>
                <w:sz w:val="21"/>
                <w:szCs w:val="21"/>
              </w:rPr>
            </w:pPr>
          </w:p>
        </w:tc>
        <w:tc>
          <w:tcPr>
            <w:tcW w:w="6737" w:type="dxa"/>
            <w:vAlign w:val="center"/>
          </w:tcPr>
          <w:p w14:paraId="422728A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center"/>
              <w:rPr>
                <w:rFonts w:hint="eastAsia" w:ascii="宋体" w:hAnsi="宋体" w:eastAsia="宋体" w:cs="宋体"/>
                <w:sz w:val="21"/>
                <w:szCs w:val="21"/>
              </w:rPr>
            </w:pPr>
            <w:r>
              <w:rPr>
                <w:rFonts w:hint="eastAsia" w:ascii="宋体" w:hAnsi="宋体" w:eastAsia="宋体" w:cs="宋体"/>
                <w:sz w:val="21"/>
                <w:szCs w:val="21"/>
              </w:rPr>
              <w:t>1.6具有国家参考实验室、国家专业实验室、国家区域实验室（提供包含该实验室名单的农业农村部相关公告截图）或具有CMA或CNAS资质的的第三方检测机构出具的投标产品对皮肤刺激试验的试验报告，报告</w:t>
            </w:r>
            <w:r>
              <w:rPr>
                <w:rFonts w:hint="eastAsia" w:ascii="宋体" w:hAnsi="宋体" w:eastAsia="宋体" w:cs="宋体"/>
                <w:sz w:val="21"/>
                <w:szCs w:val="21"/>
                <w:lang w:eastAsia="zh-CN"/>
              </w:rPr>
              <w:t>出具</w:t>
            </w:r>
            <w:r>
              <w:rPr>
                <w:rFonts w:hint="eastAsia" w:ascii="宋体" w:hAnsi="宋体" w:eastAsia="宋体" w:cs="宋体"/>
                <w:sz w:val="21"/>
                <w:szCs w:val="21"/>
              </w:rPr>
              <w:t>日期需在2020年1月1日至本项目投标截止日之间，报告检测结果需为皮肤刺激反应强度分级为无刺激性，符合《消毒技术规范》（2002版）的相关要求（提供报告复印件加盖投标人公章，原件备查）。</w:t>
            </w:r>
          </w:p>
        </w:tc>
      </w:tr>
      <w:tr w14:paraId="093E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14:paraId="50663EC8">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80" w:type="dxa"/>
            <w:vMerge w:val="restart"/>
            <w:vAlign w:val="center"/>
          </w:tcPr>
          <w:p w14:paraId="471FE830">
            <w:pPr>
              <w:widowControl/>
              <w:jc w:val="center"/>
              <w:textAlignment w:val="center"/>
              <w:rPr>
                <w:rFonts w:hint="eastAsia" w:ascii="宋体" w:hAnsi="宋体" w:eastAsia="宋体" w:cs="宋体"/>
                <w:b/>
                <w:sz w:val="21"/>
                <w:szCs w:val="21"/>
              </w:rPr>
            </w:pPr>
            <w:r>
              <w:rPr>
                <w:rFonts w:hint="eastAsia" w:ascii="宋体" w:hAnsi="宋体" w:eastAsia="宋体" w:cs="宋体"/>
                <w:kern w:val="0"/>
                <w:szCs w:val="21"/>
              </w:rPr>
              <w:t>醛制剂（戊二醛癸甲溴铵溶液）</w:t>
            </w:r>
          </w:p>
        </w:tc>
        <w:tc>
          <w:tcPr>
            <w:tcW w:w="6737" w:type="dxa"/>
            <w:vAlign w:val="center"/>
          </w:tcPr>
          <w:p w14:paraId="23AE06DC">
            <w:pPr>
              <w:keepNext w:val="0"/>
              <w:keepLines w:val="0"/>
              <w:pageBreakBefore w:val="0"/>
              <w:widowControl w:val="0"/>
              <w:kinsoku/>
              <w:wordWrap/>
              <w:overflowPunct/>
              <w:topLinePunct w:val="0"/>
              <w:autoSpaceDE/>
              <w:autoSpaceDN/>
              <w:bidi w:val="0"/>
              <w:adjustRightInd/>
              <w:snapToGrid/>
              <w:spacing w:line="360" w:lineRule="auto"/>
              <w:ind w:firstLine="0" w:firstLineChars="0"/>
              <w:outlineLvl w:val="1"/>
              <w:rPr>
                <w:rFonts w:hint="eastAsia" w:ascii="宋体" w:hAnsi="宋体" w:eastAsia="宋体" w:cs="宋体"/>
                <w:b/>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bidi="ar"/>
              </w:rPr>
              <w:t>2.1产品</w:t>
            </w:r>
            <w:r>
              <w:rPr>
                <w:rFonts w:hint="eastAsia" w:ascii="宋体" w:hAnsi="宋体" w:eastAsia="宋体" w:cs="宋体"/>
                <w:b/>
                <w:bCs/>
                <w:sz w:val="21"/>
                <w:szCs w:val="21"/>
              </w:rPr>
              <w:t>具有有效期内的兽药产品批准文号（提供</w:t>
            </w:r>
            <w:r>
              <w:rPr>
                <w:rFonts w:hint="eastAsia" w:ascii="宋体" w:hAnsi="宋体" w:eastAsia="宋体" w:cs="宋体"/>
                <w:b/>
                <w:bCs/>
                <w:sz w:val="21"/>
                <w:szCs w:val="21"/>
                <w:lang w:eastAsia="zh-CN"/>
              </w:rPr>
              <w:t>批准文号</w:t>
            </w:r>
            <w:r>
              <w:rPr>
                <w:rFonts w:hint="eastAsia" w:ascii="宋体" w:hAnsi="宋体" w:eastAsia="宋体" w:cs="宋体"/>
                <w:b/>
                <w:bCs/>
                <w:sz w:val="21"/>
                <w:szCs w:val="21"/>
              </w:rPr>
              <w:t>资料扫描件或复印件加盖投标人公章），</w:t>
            </w:r>
            <w:r>
              <w:rPr>
                <w:rFonts w:hint="eastAsia" w:ascii="宋体" w:hAnsi="宋体" w:eastAsia="宋体" w:cs="宋体"/>
                <w:b/>
                <w:bCs/>
                <w:sz w:val="21"/>
                <w:szCs w:val="21"/>
                <w:lang w:bidi="ar"/>
              </w:rPr>
              <w:t>主要成分为戊二醛、癸甲溴铵</w:t>
            </w:r>
            <w:r>
              <w:rPr>
                <w:rFonts w:hint="eastAsia" w:ascii="宋体" w:hAnsi="宋体" w:eastAsia="宋体" w:cs="宋体"/>
                <w:b/>
                <w:bCs/>
                <w:sz w:val="21"/>
                <w:szCs w:val="21"/>
              </w:rPr>
              <w:t>，含量规格为：每</w:t>
            </w:r>
            <w:r>
              <w:rPr>
                <w:rFonts w:hint="eastAsia" w:ascii="宋体" w:hAnsi="宋体" w:eastAsia="宋体" w:cs="宋体"/>
                <w:b/>
                <w:bCs/>
                <w:sz w:val="21"/>
                <w:szCs w:val="21"/>
                <w:lang w:bidi="ar"/>
              </w:rPr>
              <w:t>100ml溶液含戊二醛5g+癸甲溴铵5g。</w:t>
            </w:r>
            <w:r>
              <w:rPr>
                <w:rFonts w:hint="eastAsia" w:ascii="宋体" w:hAnsi="宋体" w:eastAsia="宋体" w:cs="宋体"/>
                <w:b/>
                <w:bCs/>
                <w:sz w:val="21"/>
                <w:szCs w:val="21"/>
              </w:rPr>
              <w:t>包装</w:t>
            </w:r>
            <w:r>
              <w:rPr>
                <w:rFonts w:hint="eastAsia" w:ascii="宋体" w:hAnsi="宋体" w:eastAsia="宋体" w:cs="宋体"/>
                <w:b/>
                <w:bCs/>
                <w:sz w:val="21"/>
                <w:szCs w:val="21"/>
                <w:lang w:bidi="ar"/>
              </w:rPr>
              <w:t>规格：1000g/瓶，10公斤/箱，水剂。</w:t>
            </w:r>
          </w:p>
        </w:tc>
      </w:tr>
      <w:tr w14:paraId="5D41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52E606AC">
            <w:pPr>
              <w:spacing w:after="60" w:line="360" w:lineRule="auto"/>
              <w:jc w:val="center"/>
              <w:rPr>
                <w:rFonts w:asciiTheme="minorEastAsia" w:hAnsiTheme="minorEastAsia" w:eastAsiaTheme="minorEastAsia"/>
                <w:szCs w:val="21"/>
              </w:rPr>
            </w:pPr>
          </w:p>
        </w:tc>
        <w:tc>
          <w:tcPr>
            <w:tcW w:w="1980" w:type="dxa"/>
            <w:vMerge w:val="continue"/>
            <w:vAlign w:val="center"/>
          </w:tcPr>
          <w:p w14:paraId="32F79466">
            <w:pPr>
              <w:widowControl/>
              <w:jc w:val="center"/>
              <w:textAlignment w:val="center"/>
              <w:rPr>
                <w:rFonts w:hint="eastAsia" w:ascii="宋体" w:hAnsi="宋体" w:eastAsia="宋体" w:cs="宋体"/>
                <w:b/>
                <w:sz w:val="21"/>
                <w:szCs w:val="21"/>
              </w:rPr>
            </w:pPr>
          </w:p>
        </w:tc>
        <w:tc>
          <w:tcPr>
            <w:tcW w:w="6737" w:type="dxa"/>
            <w:vAlign w:val="center"/>
          </w:tcPr>
          <w:p w14:paraId="353C298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center"/>
              <w:rPr>
                <w:rFonts w:hint="eastAsia" w:ascii="宋体" w:hAnsi="宋体" w:eastAsia="宋体" w:cs="宋体"/>
                <w:b/>
                <w:sz w:val="21"/>
                <w:szCs w:val="21"/>
              </w:rPr>
            </w:pPr>
            <w:r>
              <w:rPr>
                <w:rFonts w:hint="eastAsia" w:ascii="宋体" w:hAnsi="宋体" w:eastAsia="宋体" w:cs="宋体"/>
                <w:sz w:val="21"/>
                <w:szCs w:val="21"/>
              </w:rPr>
              <w:t>2.2具有国家参考实验室、国家专业实验室、国家区域实验室（提供包含该实验室名单的农业农村部相关公告截图）或具有CMA或CNAS资质的第三方检测机构出具的投标产品的稳定性报告，报告</w:t>
            </w:r>
            <w:r>
              <w:rPr>
                <w:rFonts w:hint="eastAsia" w:ascii="宋体" w:hAnsi="宋体" w:eastAsia="宋体" w:cs="宋体"/>
                <w:sz w:val="21"/>
                <w:szCs w:val="21"/>
                <w:lang w:eastAsia="zh-CN"/>
              </w:rPr>
              <w:t>出具</w:t>
            </w:r>
            <w:r>
              <w:rPr>
                <w:rFonts w:hint="eastAsia" w:ascii="宋体" w:hAnsi="宋体" w:eastAsia="宋体" w:cs="宋体"/>
                <w:sz w:val="21"/>
                <w:szCs w:val="21"/>
              </w:rPr>
              <w:t>日期需在2020年1月1日至本项目投标截止日之间，报告检测结果需符合《消毒技术规范》（2002版）对消毒药稳定性的要求（提供报告复印件加盖投标人公章，原件备查）。</w:t>
            </w:r>
          </w:p>
        </w:tc>
      </w:tr>
      <w:tr w14:paraId="184D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5F171955">
            <w:pPr>
              <w:spacing w:after="60" w:line="360" w:lineRule="auto"/>
              <w:jc w:val="center"/>
              <w:rPr>
                <w:rFonts w:asciiTheme="minorEastAsia" w:hAnsiTheme="minorEastAsia" w:eastAsiaTheme="minorEastAsia"/>
                <w:szCs w:val="21"/>
              </w:rPr>
            </w:pPr>
          </w:p>
        </w:tc>
        <w:tc>
          <w:tcPr>
            <w:tcW w:w="1980" w:type="dxa"/>
            <w:vMerge w:val="continue"/>
            <w:vAlign w:val="center"/>
          </w:tcPr>
          <w:p w14:paraId="47D7D2C6">
            <w:pPr>
              <w:widowControl/>
              <w:jc w:val="center"/>
              <w:textAlignment w:val="center"/>
              <w:rPr>
                <w:rFonts w:hint="eastAsia" w:ascii="宋体" w:hAnsi="宋体" w:eastAsia="宋体" w:cs="宋体"/>
                <w:b/>
                <w:sz w:val="21"/>
                <w:szCs w:val="21"/>
              </w:rPr>
            </w:pPr>
          </w:p>
        </w:tc>
        <w:tc>
          <w:tcPr>
            <w:tcW w:w="6737" w:type="dxa"/>
            <w:vAlign w:val="center"/>
          </w:tcPr>
          <w:p w14:paraId="768833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center"/>
              <w:rPr>
                <w:rFonts w:hint="eastAsia" w:ascii="宋体" w:hAnsi="宋体" w:eastAsia="宋体" w:cs="宋体"/>
                <w:b/>
                <w:sz w:val="21"/>
                <w:szCs w:val="21"/>
              </w:rPr>
            </w:pPr>
            <w:r>
              <w:rPr>
                <w:rFonts w:hint="eastAsia" w:ascii="宋体" w:hAnsi="宋体" w:eastAsia="宋体" w:cs="宋体"/>
                <w:sz w:val="21"/>
                <w:szCs w:val="21"/>
              </w:rPr>
              <w:t>2.3</w:t>
            </w:r>
            <w:r>
              <w:rPr>
                <w:rFonts w:hint="eastAsia" w:ascii="宋体" w:hAnsi="宋体" w:eastAsia="宋体" w:cs="宋体"/>
                <w:color w:val="000000"/>
                <w:kern w:val="0"/>
                <w:sz w:val="21"/>
                <w:szCs w:val="21"/>
              </w:rPr>
              <w:t>具有国家参考实验室、国家专业实验室、国家区域实验室</w:t>
            </w:r>
            <w:r>
              <w:rPr>
                <w:rFonts w:hint="eastAsia" w:ascii="宋体" w:hAnsi="宋体" w:eastAsia="宋体" w:cs="宋体"/>
                <w:sz w:val="21"/>
                <w:szCs w:val="21"/>
              </w:rPr>
              <w:t>（提供包含该实验室名单的农业农村部相关公告截图）</w:t>
            </w:r>
            <w:r>
              <w:rPr>
                <w:rFonts w:hint="eastAsia" w:ascii="宋体" w:hAnsi="宋体" w:eastAsia="宋体" w:cs="宋体"/>
                <w:color w:val="000000"/>
                <w:kern w:val="0"/>
                <w:sz w:val="21"/>
                <w:szCs w:val="21"/>
              </w:rPr>
              <w:t>或具有CMA</w:t>
            </w:r>
            <w:r>
              <w:rPr>
                <w:rFonts w:hint="eastAsia" w:ascii="宋体" w:hAnsi="宋体" w:eastAsia="宋体" w:cs="宋体"/>
                <w:sz w:val="21"/>
                <w:szCs w:val="21"/>
              </w:rPr>
              <w:t>或</w:t>
            </w:r>
            <w:r>
              <w:rPr>
                <w:rFonts w:hint="eastAsia" w:ascii="宋体" w:hAnsi="宋体" w:eastAsia="宋体" w:cs="宋体"/>
                <w:color w:val="000000"/>
                <w:kern w:val="0"/>
                <w:sz w:val="21"/>
                <w:szCs w:val="21"/>
              </w:rPr>
              <w:t>CNAS资质的第三方检测机构出具的投标产品对</w:t>
            </w:r>
            <w:r>
              <w:rPr>
                <w:rFonts w:hint="eastAsia" w:ascii="宋体" w:hAnsi="宋体" w:eastAsia="宋体" w:cs="宋体"/>
                <w:sz w:val="21"/>
                <w:szCs w:val="21"/>
              </w:rPr>
              <w:t>禽流感病毒的杀灭报告,报告</w:t>
            </w:r>
            <w:r>
              <w:rPr>
                <w:rFonts w:hint="eastAsia" w:ascii="宋体" w:hAnsi="宋体" w:eastAsia="宋体" w:cs="宋体"/>
                <w:sz w:val="21"/>
                <w:szCs w:val="21"/>
                <w:lang w:eastAsia="zh-CN"/>
              </w:rPr>
              <w:t>出具</w:t>
            </w:r>
            <w:r>
              <w:rPr>
                <w:rFonts w:hint="eastAsia" w:ascii="宋体" w:hAnsi="宋体" w:eastAsia="宋体" w:cs="宋体"/>
                <w:sz w:val="21"/>
                <w:szCs w:val="21"/>
              </w:rPr>
              <w:t>日期需在2020年1月1日至本项目投标截止日之间,</w:t>
            </w:r>
            <w:r>
              <w:rPr>
                <w:rFonts w:hint="eastAsia" w:ascii="宋体" w:hAnsi="宋体" w:eastAsia="宋体" w:cs="宋体"/>
                <w:color w:val="000000"/>
                <w:kern w:val="0"/>
                <w:sz w:val="21"/>
                <w:szCs w:val="21"/>
              </w:rPr>
              <w:t>报告的</w:t>
            </w:r>
            <w:r>
              <w:rPr>
                <w:rFonts w:hint="eastAsia" w:ascii="宋体" w:hAnsi="宋体" w:eastAsia="宋体" w:cs="宋体"/>
                <w:sz w:val="21"/>
                <w:szCs w:val="21"/>
              </w:rPr>
              <w:t>检验结果需对相关病毒有100%杀灭（或可完全杀灭）的效果（提供报告复印件加盖投标人公章，原件备查）。</w:t>
            </w:r>
          </w:p>
        </w:tc>
      </w:tr>
      <w:tr w14:paraId="0EE0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36478A1B">
            <w:pPr>
              <w:spacing w:after="60" w:line="360" w:lineRule="auto"/>
              <w:jc w:val="center"/>
              <w:rPr>
                <w:rFonts w:asciiTheme="minorEastAsia" w:hAnsiTheme="minorEastAsia" w:eastAsiaTheme="minorEastAsia"/>
                <w:szCs w:val="21"/>
              </w:rPr>
            </w:pPr>
          </w:p>
        </w:tc>
        <w:tc>
          <w:tcPr>
            <w:tcW w:w="1980" w:type="dxa"/>
            <w:vMerge w:val="continue"/>
            <w:vAlign w:val="center"/>
          </w:tcPr>
          <w:p w14:paraId="62EE76BD">
            <w:pPr>
              <w:widowControl/>
              <w:jc w:val="center"/>
              <w:textAlignment w:val="center"/>
              <w:rPr>
                <w:rFonts w:hint="eastAsia" w:ascii="宋体" w:hAnsi="宋体" w:eastAsia="宋体" w:cs="宋体"/>
                <w:b/>
                <w:sz w:val="21"/>
                <w:szCs w:val="21"/>
              </w:rPr>
            </w:pPr>
          </w:p>
        </w:tc>
        <w:tc>
          <w:tcPr>
            <w:tcW w:w="6737" w:type="dxa"/>
            <w:vAlign w:val="center"/>
          </w:tcPr>
          <w:p w14:paraId="62C6FAE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center"/>
              <w:rPr>
                <w:rFonts w:hint="eastAsia" w:ascii="宋体" w:hAnsi="宋体" w:eastAsia="宋体" w:cs="宋体"/>
                <w:b/>
                <w:sz w:val="21"/>
                <w:szCs w:val="21"/>
              </w:rPr>
            </w:pPr>
            <w:r>
              <w:rPr>
                <w:rFonts w:hint="eastAsia" w:ascii="宋体" w:hAnsi="宋体" w:eastAsia="宋体" w:cs="宋体"/>
                <w:sz w:val="21"/>
                <w:szCs w:val="21"/>
              </w:rPr>
              <w:t>2.4具有国家参考实验室、国家专业实验室、国家区域实验室（提供包含该实验室名单的农业农村部相关公告截图）或具有CMA或CNAS资质的</w:t>
            </w:r>
            <w:r>
              <w:rPr>
                <w:rFonts w:hint="eastAsia" w:ascii="宋体" w:hAnsi="宋体" w:eastAsia="宋体" w:cs="宋体"/>
                <w:color w:val="000000"/>
                <w:kern w:val="0"/>
                <w:sz w:val="21"/>
                <w:szCs w:val="21"/>
              </w:rPr>
              <w:t>第三方检测机构出具的投标产品对非洲猪瘟病毒杀灭效果检验报告和对口蹄疫病毒的杀灭效果检验报告，</w:t>
            </w:r>
            <w:r>
              <w:rPr>
                <w:rFonts w:hint="eastAsia" w:ascii="宋体" w:hAnsi="宋体" w:eastAsia="宋体" w:cs="宋体"/>
                <w:sz w:val="21"/>
                <w:szCs w:val="21"/>
              </w:rPr>
              <w:t>报告</w:t>
            </w:r>
            <w:r>
              <w:rPr>
                <w:rFonts w:hint="eastAsia" w:ascii="宋体" w:hAnsi="宋体" w:eastAsia="宋体" w:cs="宋体"/>
                <w:sz w:val="21"/>
                <w:szCs w:val="21"/>
                <w:lang w:eastAsia="zh-CN"/>
              </w:rPr>
              <w:t>出具</w:t>
            </w:r>
            <w:r>
              <w:rPr>
                <w:rFonts w:hint="eastAsia" w:ascii="宋体" w:hAnsi="宋体" w:eastAsia="宋体" w:cs="宋体"/>
                <w:sz w:val="21"/>
                <w:szCs w:val="21"/>
              </w:rPr>
              <w:t>日期需在2020年1月1日至本项目投标截止日之间</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两份报告的</w:t>
            </w:r>
            <w:r>
              <w:rPr>
                <w:rFonts w:hint="eastAsia" w:ascii="宋体" w:hAnsi="宋体" w:eastAsia="宋体" w:cs="宋体"/>
                <w:sz w:val="21"/>
                <w:szCs w:val="21"/>
              </w:rPr>
              <w:t>检验结果均需对相关病毒有100%杀灭（或可完全杀灭）的效果；提供报告复印件加盖投标人公章，原件备查）。</w:t>
            </w:r>
          </w:p>
        </w:tc>
      </w:tr>
      <w:tr w14:paraId="1AC0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064E9AD1">
            <w:pPr>
              <w:spacing w:after="60" w:line="360" w:lineRule="auto"/>
              <w:jc w:val="center"/>
              <w:rPr>
                <w:rFonts w:asciiTheme="minorEastAsia" w:hAnsiTheme="minorEastAsia" w:eastAsiaTheme="minorEastAsia"/>
                <w:szCs w:val="21"/>
              </w:rPr>
            </w:pPr>
          </w:p>
        </w:tc>
        <w:tc>
          <w:tcPr>
            <w:tcW w:w="1980" w:type="dxa"/>
            <w:vMerge w:val="continue"/>
            <w:vAlign w:val="center"/>
          </w:tcPr>
          <w:p w14:paraId="28A001B9">
            <w:pPr>
              <w:widowControl/>
              <w:jc w:val="center"/>
              <w:textAlignment w:val="center"/>
              <w:rPr>
                <w:rFonts w:hint="eastAsia" w:ascii="宋体" w:hAnsi="宋体" w:eastAsia="宋体" w:cs="宋体"/>
                <w:b/>
                <w:sz w:val="21"/>
                <w:szCs w:val="21"/>
              </w:rPr>
            </w:pPr>
          </w:p>
        </w:tc>
        <w:tc>
          <w:tcPr>
            <w:tcW w:w="6737" w:type="dxa"/>
            <w:vAlign w:val="center"/>
          </w:tcPr>
          <w:p w14:paraId="53CEBBF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center"/>
              <w:rPr>
                <w:rFonts w:hint="eastAsia" w:ascii="宋体" w:hAnsi="宋体" w:eastAsia="宋体" w:cs="宋体"/>
                <w:b/>
                <w:sz w:val="21"/>
                <w:szCs w:val="21"/>
              </w:rPr>
            </w:pPr>
            <w:r>
              <w:rPr>
                <w:rFonts w:hint="eastAsia" w:ascii="宋体" w:hAnsi="宋体" w:eastAsia="宋体" w:cs="宋体"/>
                <w:sz w:val="21"/>
                <w:szCs w:val="21"/>
              </w:rPr>
              <w:t>2.5具有国家参考实验室、国家专业实验室、国家区域实验室（提供包含该实验室名单的农业农村部相关公告截图）或具有CMA或CNAS资质的的第三方检测机构出具的投标产品对急性经口毒性试验的试验报告，报告</w:t>
            </w:r>
            <w:r>
              <w:rPr>
                <w:rFonts w:hint="eastAsia" w:ascii="宋体" w:hAnsi="宋体" w:eastAsia="宋体" w:cs="宋体"/>
                <w:sz w:val="21"/>
                <w:szCs w:val="21"/>
                <w:lang w:eastAsia="zh-CN"/>
              </w:rPr>
              <w:t>出具</w:t>
            </w:r>
            <w:r>
              <w:rPr>
                <w:rFonts w:hint="eastAsia" w:ascii="宋体" w:hAnsi="宋体" w:eastAsia="宋体" w:cs="宋体"/>
                <w:sz w:val="21"/>
                <w:szCs w:val="21"/>
              </w:rPr>
              <w:t>日期需在2020年1月1日至本项目投标截止日之间</w:t>
            </w:r>
            <w:r>
              <w:rPr>
                <w:rFonts w:hint="eastAsia" w:ascii="宋体" w:hAnsi="宋体" w:eastAsia="宋体" w:cs="宋体"/>
                <w:sz w:val="21"/>
                <w:szCs w:val="21"/>
                <w:lang w:eastAsia="zh-CN"/>
              </w:rPr>
              <w:t>，</w:t>
            </w:r>
            <w:r>
              <w:rPr>
                <w:rFonts w:hint="eastAsia" w:ascii="宋体" w:hAnsi="宋体" w:eastAsia="宋体" w:cs="宋体"/>
                <w:sz w:val="21"/>
                <w:szCs w:val="21"/>
              </w:rPr>
              <w:t>报告检测结果需为毒性分级属实际无毒，符合《消毒技术规范》（2002版）的相关要求（提供报告复印件加盖投标人公章，原件备查）。</w:t>
            </w:r>
          </w:p>
        </w:tc>
      </w:tr>
      <w:tr w14:paraId="7AA6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2E20AAD1">
            <w:pPr>
              <w:spacing w:after="60" w:line="360" w:lineRule="auto"/>
              <w:jc w:val="center"/>
              <w:rPr>
                <w:rFonts w:asciiTheme="minorEastAsia" w:hAnsiTheme="minorEastAsia" w:eastAsiaTheme="minorEastAsia"/>
                <w:szCs w:val="21"/>
              </w:rPr>
            </w:pPr>
          </w:p>
        </w:tc>
        <w:tc>
          <w:tcPr>
            <w:tcW w:w="1980" w:type="dxa"/>
            <w:vMerge w:val="continue"/>
            <w:vAlign w:val="center"/>
          </w:tcPr>
          <w:p w14:paraId="04C8E8F0">
            <w:pPr>
              <w:widowControl/>
              <w:jc w:val="center"/>
              <w:textAlignment w:val="center"/>
              <w:rPr>
                <w:rFonts w:hint="eastAsia" w:ascii="宋体" w:hAnsi="宋体" w:eastAsia="宋体" w:cs="宋体"/>
                <w:b/>
                <w:sz w:val="21"/>
                <w:szCs w:val="21"/>
              </w:rPr>
            </w:pPr>
          </w:p>
        </w:tc>
        <w:tc>
          <w:tcPr>
            <w:tcW w:w="6737" w:type="dxa"/>
            <w:vAlign w:val="center"/>
          </w:tcPr>
          <w:p w14:paraId="701181B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center"/>
              <w:rPr>
                <w:rFonts w:hint="eastAsia" w:ascii="宋体" w:hAnsi="宋体" w:eastAsia="宋体" w:cs="宋体"/>
                <w:b/>
                <w:sz w:val="21"/>
                <w:szCs w:val="21"/>
              </w:rPr>
            </w:pPr>
            <w:r>
              <w:rPr>
                <w:rFonts w:hint="eastAsia" w:ascii="宋体" w:hAnsi="宋体" w:eastAsia="宋体" w:cs="宋体"/>
                <w:sz w:val="21"/>
                <w:szCs w:val="21"/>
              </w:rPr>
              <w:t>2.6具有国家参考实验室、国家专业实验室、国家区域实验室（提供包含该实验室名单的农业农村部相关公告截图）或具有CMA或CNAS资质的的第三方检测机构出具的投标产品对皮肤刺激试验的试验报告，报告</w:t>
            </w:r>
            <w:r>
              <w:rPr>
                <w:rFonts w:hint="eastAsia" w:ascii="宋体" w:hAnsi="宋体" w:eastAsia="宋体" w:cs="宋体"/>
                <w:sz w:val="21"/>
                <w:szCs w:val="21"/>
                <w:lang w:eastAsia="zh-CN"/>
              </w:rPr>
              <w:t>出具</w:t>
            </w:r>
            <w:r>
              <w:rPr>
                <w:rFonts w:hint="eastAsia" w:ascii="宋体" w:hAnsi="宋体" w:eastAsia="宋体" w:cs="宋体"/>
                <w:sz w:val="21"/>
                <w:szCs w:val="21"/>
              </w:rPr>
              <w:t>日期需在2020年1月1日至本项目投标截止日之间</w:t>
            </w:r>
            <w:r>
              <w:rPr>
                <w:rFonts w:hint="eastAsia" w:ascii="宋体" w:hAnsi="宋体" w:eastAsia="宋体" w:cs="宋体"/>
                <w:sz w:val="21"/>
                <w:szCs w:val="21"/>
                <w:lang w:eastAsia="zh-CN"/>
              </w:rPr>
              <w:t>，</w:t>
            </w:r>
            <w:r>
              <w:rPr>
                <w:rFonts w:hint="eastAsia" w:ascii="宋体" w:hAnsi="宋体" w:eastAsia="宋体" w:cs="宋体"/>
                <w:sz w:val="21"/>
                <w:szCs w:val="21"/>
              </w:rPr>
              <w:t>报告检测结果需为皮肤刺激反应强度分级为无刺激性，符合《消毒技术规范》（2002版）的相关要求（提供报告复印件加盖投标人公章，原件备查）。</w:t>
            </w:r>
          </w:p>
        </w:tc>
      </w:tr>
    </w:tbl>
    <w:p w14:paraId="01676B36">
      <w:pPr>
        <w:spacing w:line="360" w:lineRule="auto"/>
        <w:rPr>
          <w:rFonts w:ascii="宋体" w:hAnsi="宋体"/>
          <w:b/>
          <w:bCs/>
          <w:snapToGrid w:val="0"/>
          <w:kern w:val="0"/>
          <w:sz w:val="24"/>
        </w:rPr>
      </w:pPr>
    </w:p>
    <w:p w14:paraId="35AF6A42">
      <w:pPr>
        <w:spacing w:line="360" w:lineRule="auto"/>
        <w:rPr>
          <w:rFonts w:ascii="宋体" w:hAnsi="宋体"/>
          <w:b/>
          <w:bCs/>
          <w:snapToGrid w:val="0"/>
          <w:kern w:val="0"/>
          <w:sz w:val="24"/>
        </w:rPr>
      </w:pPr>
      <w:r>
        <w:rPr>
          <w:rFonts w:hint="eastAsia" w:ascii="宋体" w:hAnsi="宋体"/>
          <w:b/>
          <w:bCs/>
          <w:snapToGrid w:val="0"/>
          <w:kern w:val="0"/>
          <w:sz w:val="24"/>
        </w:rPr>
        <w:t>三、商务要求</w:t>
      </w:r>
    </w:p>
    <w:p w14:paraId="5D1FA240">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（一）供货要求：</w:t>
      </w:r>
    </w:p>
    <w:p w14:paraId="4412246E">
      <w:pPr>
        <w:pStyle w:val="255"/>
        <w:spacing w:beforeLines="0" w:line="360" w:lineRule="auto"/>
        <w:ind w:firstLine="424" w:firstLineChars="201"/>
        <w:rPr>
          <w:rFonts w:hint="eastAsia" w:asciiTheme="minorEastAsia" w:hAnsiTheme="minorEastAsia" w:eastAsiaTheme="minorEastAsia"/>
          <w:b/>
          <w:highlight w:val="yellow"/>
        </w:rPr>
      </w:pPr>
      <w:r>
        <w:rPr>
          <w:rFonts w:hint="eastAsia" w:asciiTheme="minorEastAsia" w:hAnsiTheme="minorEastAsia" w:eastAsiaTheme="minorEastAsia"/>
          <w:b/>
          <w:highlight w:val="yellow"/>
          <w:lang w:val="en-US" w:eastAsia="zh-CN"/>
        </w:rPr>
        <w:t>（1）</w:t>
      </w:r>
      <w:r>
        <w:rPr>
          <w:rFonts w:hint="eastAsia" w:asciiTheme="minorEastAsia" w:hAnsiTheme="minorEastAsia" w:eastAsiaTheme="minorEastAsia"/>
          <w:b/>
          <w:highlight w:val="yellow"/>
        </w:rPr>
        <w:t>合同签订后10日内交货，货物数量为13吨氯制剂（20%二氯异氰脲酸钠粉）和12吨醛制剂（戊二醛癸甲溴铵溶液）。</w:t>
      </w:r>
    </w:p>
    <w:p w14:paraId="4EF1D6F1">
      <w:pPr>
        <w:pStyle w:val="255"/>
        <w:spacing w:beforeLines="0" w:line="360" w:lineRule="auto"/>
        <w:ind w:firstLine="424" w:firstLineChars="201"/>
        <w:rPr>
          <w:rFonts w:hint="eastAsia" w:asciiTheme="minorEastAsia" w:hAnsiTheme="minorEastAsia" w:eastAsiaTheme="minorEastAsia"/>
          <w:b/>
          <w:highlight w:val="yellow"/>
        </w:rPr>
      </w:pPr>
      <w:r>
        <w:rPr>
          <w:rFonts w:hint="eastAsia" w:asciiTheme="minorEastAsia" w:hAnsiTheme="minorEastAsia" w:eastAsiaTheme="minorEastAsia"/>
          <w:b/>
          <w:highlight w:val="yellow"/>
        </w:rPr>
        <w:t>（2）中标人需提供两年内货物存放场地，并做好货物通风防潮、防火防虫防盗等安全措施，专人负责储存货物的合理轮换，保持储存货物</w:t>
      </w:r>
      <w:bookmarkStart w:id="3" w:name="OLE_LINK24"/>
      <w:r>
        <w:rPr>
          <w:rFonts w:hint="eastAsia" w:asciiTheme="minorEastAsia" w:hAnsiTheme="minorEastAsia" w:eastAsiaTheme="minorEastAsia"/>
          <w:b/>
          <w:highlight w:val="yellow"/>
        </w:rPr>
        <w:t>有效期不少于18个月</w:t>
      </w:r>
      <w:bookmarkEnd w:id="3"/>
      <w:r>
        <w:rPr>
          <w:rFonts w:hint="eastAsia" w:asciiTheme="minorEastAsia" w:hAnsiTheme="minorEastAsia" w:eastAsiaTheme="minorEastAsia"/>
          <w:b/>
          <w:highlight w:val="yellow"/>
        </w:rPr>
        <w:t>，并接受采购人的随时查验。在接采购人通知后12</w:t>
      </w:r>
      <w:r>
        <w:rPr>
          <w:rFonts w:hint="eastAsia" w:asciiTheme="minorEastAsia" w:hAnsiTheme="minorEastAsia" w:eastAsiaTheme="minorEastAsia"/>
          <w:b/>
          <w:highlight w:val="yellow"/>
          <w:lang w:val="en-US" w:eastAsia="zh-CN"/>
        </w:rPr>
        <w:t>小时</w:t>
      </w:r>
      <w:r>
        <w:rPr>
          <w:rFonts w:hint="eastAsia" w:asciiTheme="minorEastAsia" w:hAnsiTheme="minorEastAsia" w:eastAsiaTheme="minorEastAsia"/>
          <w:b/>
          <w:highlight w:val="yellow"/>
        </w:rPr>
        <w:t>内，分批送货，每次交货数量以采购人通知为准</w:t>
      </w:r>
      <w:bookmarkStart w:id="122" w:name="_GoBack"/>
      <w:bookmarkEnd w:id="122"/>
      <w:r>
        <w:rPr>
          <w:rFonts w:hint="eastAsia" w:asciiTheme="minorEastAsia" w:hAnsiTheme="minorEastAsia" w:eastAsiaTheme="minorEastAsia"/>
          <w:b/>
          <w:highlight w:val="yellow"/>
        </w:rPr>
        <w:t>（仓储费用、轮换费用、货物损耗费用等均由中标人承担，采购人不再另行支付任何费用）。</w:t>
      </w:r>
    </w:p>
    <w:p w14:paraId="297770CD">
      <w:pPr>
        <w:pStyle w:val="255"/>
        <w:spacing w:beforeLines="0" w:line="360" w:lineRule="auto"/>
        <w:ind w:firstLine="424" w:firstLineChars="201"/>
        <w:rPr>
          <w:rFonts w:hint="eastAsia" w:asciiTheme="minorEastAsia" w:hAnsiTheme="minorEastAsia" w:eastAsiaTheme="minorEastAsia"/>
          <w:b/>
          <w:highlight w:val="yellow"/>
        </w:rPr>
      </w:pPr>
      <w:r>
        <w:rPr>
          <w:rFonts w:hint="eastAsia" w:asciiTheme="minorEastAsia" w:hAnsiTheme="minorEastAsia" w:eastAsiaTheme="minorEastAsia"/>
          <w:b/>
          <w:highlight w:val="yellow"/>
        </w:rPr>
        <w:t>（3）送货地点：采购人指定地点（深圳市，含深汕合作区）</w:t>
      </w:r>
    </w:p>
    <w:p w14:paraId="37948359">
      <w:pPr>
        <w:pStyle w:val="255"/>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rPr>
        <w:t>（4）组织不少于两次消杀技术培训，在采购人需要时至少派出3名技术人员到现场指导。</w:t>
      </w:r>
    </w:p>
    <w:p w14:paraId="6D71E25F">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（二）货物运输及包装方式要求：</w:t>
      </w:r>
    </w:p>
    <w:p w14:paraId="196434DC">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b w:val="0"/>
          <w:bCs/>
        </w:rPr>
        <w:t>合同中所有的货物均须由中标供应商自行运往货物储存场所，不论货物从何处购置、采用何种方式运输，采购人不承担任何责任及相关费用。</w:t>
      </w:r>
      <w:r>
        <w:rPr>
          <w:rFonts w:hint="eastAsia" w:asciiTheme="minorEastAsia" w:hAnsiTheme="minorEastAsia" w:eastAsiaTheme="minorEastAsia"/>
          <w:b w:val="0"/>
          <w:bCs/>
          <w:lang w:eastAsia="zh-CN"/>
        </w:rPr>
        <w:t>中标人</w:t>
      </w:r>
      <w:r>
        <w:rPr>
          <w:rFonts w:hint="eastAsia" w:asciiTheme="minorEastAsia" w:hAnsiTheme="minorEastAsia" w:eastAsiaTheme="minorEastAsia"/>
          <w:b w:val="0"/>
          <w:bCs/>
        </w:rPr>
        <w:t>应当自行处理货物质量和数量短缺等问题。包装以保证货物的完好无损为标准。</w:t>
      </w:r>
    </w:p>
    <w:p w14:paraId="4A9BC37B">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（三）售后服务要求：</w:t>
      </w:r>
    </w:p>
    <w:p w14:paraId="29B3593A">
      <w:pPr>
        <w:spacing w:line="360" w:lineRule="auto"/>
        <w:ind w:firstLine="422" w:firstLineChars="200"/>
        <w:jc w:val="left"/>
        <w:rPr>
          <w:rFonts w:hint="eastAsia" w:ascii="宋体" w:hAnsi="宋体"/>
          <w:szCs w:val="21"/>
        </w:rPr>
      </w:pPr>
      <w:r>
        <w:rPr>
          <w:rFonts w:hint="eastAsia" w:ascii="宋体" w:hAnsi="宋体"/>
          <w:b/>
          <w:bCs/>
          <w:szCs w:val="21"/>
          <w:highlight w:val="yellow"/>
        </w:rPr>
        <w:t>★（1）质保期为2年。在此期间，如遇与所供产品有关的问题在接采购人通知后4小时内应赶到现场</w:t>
      </w:r>
      <w:r>
        <w:rPr>
          <w:rFonts w:hint="eastAsia" w:ascii="宋体" w:hAnsi="宋体"/>
          <w:b/>
          <w:bCs/>
          <w:szCs w:val="21"/>
          <w:highlight w:val="yellow"/>
          <w:lang w:val="en-US" w:eastAsia="zh-CN"/>
        </w:rPr>
        <w:t>提供服务（相关费用已包含在投标报价中）</w:t>
      </w:r>
      <w:r>
        <w:rPr>
          <w:rFonts w:hint="eastAsia" w:ascii="宋体" w:hAnsi="宋体"/>
          <w:b/>
          <w:bCs/>
          <w:szCs w:val="21"/>
          <w:highlight w:val="yellow"/>
        </w:rPr>
        <w:t>。</w:t>
      </w:r>
    </w:p>
    <w:p w14:paraId="461AF834">
      <w:pPr>
        <w:spacing w:line="360" w:lineRule="auto"/>
        <w:ind w:firstLine="420" w:firstLineChars="200"/>
        <w:jc w:val="left"/>
        <w:rPr>
          <w:rFonts w:ascii="宋体" w:hAnsi="宋体"/>
          <w:szCs w:val="21"/>
        </w:rPr>
      </w:pPr>
      <w:r>
        <w:rPr>
          <w:rFonts w:hint="eastAsia" w:ascii="宋体" w:hAnsi="宋体"/>
          <w:szCs w:val="21"/>
        </w:rPr>
        <w:t>（2）中标人应在中标后提供售后服务队伍名称、资质、人员配备、联系地址、电话等详细资料。</w:t>
      </w:r>
    </w:p>
    <w:p w14:paraId="78E0F21C">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76370C24">
      <w:pPr>
        <w:spacing w:line="360" w:lineRule="auto"/>
        <w:ind w:firstLine="420" w:firstLineChars="200"/>
        <w:jc w:val="left"/>
        <w:rPr>
          <w:rFonts w:ascii="宋体" w:hAnsi="宋体"/>
          <w:szCs w:val="21"/>
        </w:rPr>
      </w:pPr>
      <w:r>
        <w:rPr>
          <w:rFonts w:hint="eastAsia" w:ascii="宋体" w:hAnsi="宋体"/>
          <w:szCs w:val="21"/>
        </w:rPr>
        <w:t>采购人在合同签订后，</w:t>
      </w:r>
      <w:bookmarkStart w:id="4" w:name="OLE_LINK4"/>
      <w:r>
        <w:rPr>
          <w:rFonts w:hint="eastAsia" w:ascii="宋体" w:hAnsi="宋体"/>
          <w:szCs w:val="21"/>
        </w:rPr>
        <w:t>且收到中标人开具的符合国家财税有关规定发票后</w:t>
      </w:r>
      <w:bookmarkStart w:id="5" w:name="付款日期_1"/>
      <w:r>
        <w:rPr>
          <w:rFonts w:hint="eastAsia" w:ascii="宋体" w:hAnsi="宋体"/>
          <w:szCs w:val="21"/>
        </w:rPr>
        <w:t>10个工作日内</w:t>
      </w:r>
      <w:bookmarkEnd w:id="4"/>
      <w:bookmarkEnd w:id="5"/>
      <w:r>
        <w:rPr>
          <w:rFonts w:hint="eastAsia" w:ascii="宋体" w:hAnsi="宋体"/>
          <w:szCs w:val="21"/>
        </w:rPr>
        <w:t>支付合同总额的</w:t>
      </w:r>
      <w:bookmarkStart w:id="6" w:name="首付比例_1"/>
      <w:r>
        <w:rPr>
          <w:rFonts w:hint="eastAsia" w:ascii="宋体" w:hAnsi="宋体"/>
          <w:szCs w:val="21"/>
        </w:rPr>
        <w:t xml:space="preserve"> </w:t>
      </w:r>
      <w:r>
        <w:rPr>
          <w:rFonts w:hint="eastAsia" w:ascii="宋体" w:hAnsi="宋体"/>
          <w:szCs w:val="21"/>
          <w:lang w:val="en-US" w:eastAsia="zh-CN"/>
        </w:rPr>
        <w:t>50</w:t>
      </w:r>
      <w:r>
        <w:rPr>
          <w:rFonts w:hint="eastAsia" w:ascii="宋体" w:hAnsi="宋体"/>
          <w:szCs w:val="21"/>
        </w:rPr>
        <w:t xml:space="preserve"> </w:t>
      </w:r>
      <w:bookmarkEnd w:id="6"/>
      <w:r>
        <w:rPr>
          <w:rFonts w:hint="eastAsia" w:ascii="宋体" w:hAnsi="宋体"/>
          <w:szCs w:val="21"/>
        </w:rPr>
        <w:t>%作为首期款；2025年8月31日前，货物经采购人验收合格后，且收到中标人开具的符合国家财税有关规定发票后10个工作日内支付合同总金额的</w:t>
      </w:r>
      <w:r>
        <w:rPr>
          <w:rFonts w:hint="eastAsia" w:ascii="宋体" w:hAnsi="宋体"/>
          <w:szCs w:val="21"/>
          <w:lang w:val="en-US" w:eastAsia="zh-CN"/>
        </w:rPr>
        <w:t>50</w:t>
      </w:r>
      <w:r>
        <w:rPr>
          <w:rFonts w:hint="eastAsia" w:ascii="宋体" w:hAnsi="宋体"/>
          <w:szCs w:val="21"/>
        </w:rPr>
        <w:t>%作为尾款。</w:t>
      </w:r>
    </w:p>
    <w:p w14:paraId="608F08AB">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（五）知识产权：</w:t>
      </w:r>
    </w:p>
    <w:p w14:paraId="443D7951">
      <w:pPr>
        <w:spacing w:line="360" w:lineRule="auto"/>
        <w:ind w:firstLine="424" w:firstLineChars="202"/>
        <w:rPr>
          <w:rFonts w:hint="eastAsia" w:ascii="宋体" w:hAnsi="宋体" w:cs="宋体"/>
          <w:b w:val="0"/>
          <w:bCs w:val="0"/>
          <w:kern w:val="0"/>
          <w:szCs w:val="21"/>
        </w:rPr>
      </w:pPr>
      <w:r>
        <w:rPr>
          <w:rFonts w:hint="eastAsia" w:ascii="宋体" w:hAnsi="宋体" w:cs="宋体"/>
          <w:b w:val="0"/>
          <w:bCs w:val="0"/>
          <w:kern w:val="0"/>
          <w:szCs w:val="21"/>
        </w:rPr>
        <w:t>（1）中标人在项目实施过程中不得侵犯第三人知识产权以及其他权益。需要使用第三人知识产权的，中标人应取得权利人许可或者授权并由中标人承担费用。</w:t>
      </w:r>
    </w:p>
    <w:p w14:paraId="39D12D63">
      <w:pPr>
        <w:spacing w:line="360" w:lineRule="auto"/>
        <w:ind w:firstLine="424" w:firstLineChars="202"/>
        <w:rPr>
          <w:rFonts w:ascii="宋体" w:hAnsi="宋体" w:cs="宋体"/>
          <w:b/>
          <w:bCs/>
          <w:kern w:val="0"/>
          <w:szCs w:val="21"/>
        </w:rPr>
      </w:pPr>
      <w:r>
        <w:rPr>
          <w:rFonts w:hint="eastAsia" w:ascii="宋体" w:hAnsi="宋体" w:cs="宋体"/>
          <w:b w:val="0"/>
          <w:bCs w:val="0"/>
          <w:kern w:val="0"/>
          <w:szCs w:val="21"/>
        </w:rPr>
        <w:t>（2）除第三人依法享有知识产权的除外，中标人实施本项目所形成成果的知识产权归采购人所有，未经采购人许可，中标人不得随意使用。</w:t>
      </w:r>
    </w:p>
    <w:p w14:paraId="05DC4C09">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（六）报价要求：</w:t>
      </w:r>
    </w:p>
    <w:p w14:paraId="7BCC5C5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
        </w:rPr>
      </w:pPr>
      <w:r>
        <w:rPr>
          <w:rFonts w:hint="eastAsia" w:ascii="宋体" w:hAnsi="宋体" w:eastAsia="宋体" w:cs="宋体"/>
          <w:lang w:val="en" w:eastAsia="zh-CN"/>
        </w:rPr>
        <w:t>（</w:t>
      </w:r>
      <w:r>
        <w:rPr>
          <w:rFonts w:hint="eastAsia" w:ascii="宋体" w:hAnsi="宋体" w:eastAsia="宋体" w:cs="宋体"/>
          <w:lang w:val="en-US" w:eastAsia="zh-CN"/>
        </w:rPr>
        <w:t>1</w:t>
      </w:r>
      <w:r>
        <w:rPr>
          <w:rFonts w:hint="eastAsia" w:ascii="宋体" w:hAnsi="宋体" w:eastAsia="宋体" w:cs="宋体"/>
          <w:lang w:val="en" w:eastAsia="zh-CN"/>
        </w:rPr>
        <w:t>）</w:t>
      </w:r>
      <w:r>
        <w:rPr>
          <w:rFonts w:hint="eastAsia" w:ascii="宋体" w:hAnsi="宋体" w:eastAsia="宋体" w:cs="宋体"/>
          <w:lang w:val="en"/>
        </w:rPr>
        <w:t>本项目采用包干制，应包括货物成本(包括但不限于：运输费、装卸费、保险费、技术培训费、售后服务费、储备轮换费用、仓管损耗费用)、法定税费和企业的利润。由投标人根据</w:t>
      </w:r>
      <w:r>
        <w:rPr>
          <w:rFonts w:hint="eastAsia" w:ascii="宋体" w:hAnsi="宋体" w:eastAsia="宋体" w:cs="宋体"/>
        </w:rPr>
        <w:t>招标</w:t>
      </w:r>
      <w:r>
        <w:rPr>
          <w:rFonts w:hint="eastAsia" w:ascii="宋体" w:hAnsi="宋体" w:eastAsia="宋体" w:cs="宋体"/>
          <w:lang w:val="en"/>
        </w:rPr>
        <w:t>文件所提供的资料自行测算投标报价；一经中标，报价总价作为中标人与采购人签定的合同金额，合同期限内不做调整。</w:t>
      </w:r>
    </w:p>
    <w:p w14:paraId="301946C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
        </w:rPr>
      </w:pPr>
      <w:r>
        <w:rPr>
          <w:rFonts w:hint="eastAsia" w:ascii="宋体" w:hAnsi="宋体" w:eastAsia="宋体" w:cs="宋体"/>
          <w:lang w:val="en" w:eastAsia="zh-CN"/>
        </w:rPr>
        <w:t>（</w:t>
      </w:r>
      <w:r>
        <w:rPr>
          <w:rFonts w:hint="eastAsia" w:ascii="宋体" w:hAnsi="宋体" w:eastAsia="宋体" w:cs="宋体"/>
          <w:lang w:val="en-US" w:eastAsia="zh-CN"/>
        </w:rPr>
        <w:t>2</w:t>
      </w:r>
      <w:r>
        <w:rPr>
          <w:rFonts w:hint="eastAsia" w:ascii="宋体" w:hAnsi="宋体" w:eastAsia="宋体" w:cs="宋体"/>
          <w:lang w:val="en" w:eastAsia="zh-CN"/>
        </w:rPr>
        <w:t>）</w:t>
      </w:r>
      <w:r>
        <w:rPr>
          <w:rFonts w:hint="eastAsia" w:ascii="宋体" w:hAnsi="宋体" w:eastAsia="宋体" w:cs="宋体"/>
          <w:lang w:val="en"/>
        </w:rPr>
        <w:t>投标人应当根据本单位的成本、利润、税费等情况自行决定报价。</w:t>
      </w:r>
    </w:p>
    <w:p w14:paraId="17BC140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
        </w:rPr>
      </w:pPr>
      <w:r>
        <w:rPr>
          <w:rFonts w:hint="eastAsia" w:ascii="宋体" w:hAnsi="宋体" w:eastAsia="宋体" w:cs="宋体"/>
          <w:lang w:val="en" w:eastAsia="zh-CN"/>
        </w:rPr>
        <w:t>（</w:t>
      </w:r>
      <w:r>
        <w:rPr>
          <w:rFonts w:hint="eastAsia" w:ascii="宋体" w:hAnsi="宋体" w:eastAsia="宋体" w:cs="宋体"/>
          <w:lang w:val="en-US" w:eastAsia="zh-CN"/>
        </w:rPr>
        <w:t>3</w:t>
      </w:r>
      <w:r>
        <w:rPr>
          <w:rFonts w:hint="eastAsia" w:ascii="宋体" w:hAnsi="宋体" w:eastAsia="宋体" w:cs="宋体"/>
          <w:lang w:val="en" w:eastAsia="zh-CN"/>
        </w:rPr>
        <w:t>）</w:t>
      </w:r>
      <w:r>
        <w:rPr>
          <w:rFonts w:hint="eastAsia" w:ascii="宋体" w:hAnsi="宋体" w:eastAsia="宋体" w:cs="宋体"/>
          <w:lang w:val="en"/>
        </w:rPr>
        <w:t>投标人的报价不得超过项目预算金额，否则作投标无效处理。</w:t>
      </w:r>
    </w:p>
    <w:p w14:paraId="4D18D94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
        </w:rPr>
      </w:pPr>
      <w:r>
        <w:rPr>
          <w:rFonts w:hint="eastAsia" w:ascii="宋体" w:hAnsi="宋体" w:eastAsia="宋体" w:cs="宋体"/>
          <w:lang w:val="en" w:eastAsia="zh-CN"/>
        </w:rPr>
        <w:t>（</w:t>
      </w:r>
      <w:r>
        <w:rPr>
          <w:rFonts w:hint="eastAsia" w:ascii="宋体" w:hAnsi="宋体" w:eastAsia="宋体" w:cs="宋体"/>
          <w:lang w:val="en-US" w:eastAsia="zh-CN"/>
        </w:rPr>
        <w:t>4</w:t>
      </w:r>
      <w:r>
        <w:rPr>
          <w:rFonts w:hint="eastAsia" w:ascii="宋体" w:hAnsi="宋体" w:eastAsia="宋体" w:cs="宋体"/>
          <w:lang w:val="en" w:eastAsia="zh-CN"/>
        </w:rPr>
        <w:t>）</w:t>
      </w:r>
      <w:r>
        <w:rPr>
          <w:rFonts w:hint="eastAsia" w:ascii="宋体" w:hAnsi="宋体" w:eastAsia="宋体" w:cs="宋体"/>
          <w:lang w:val="en"/>
        </w:rPr>
        <w:t>投标人的</w:t>
      </w:r>
      <w:r>
        <w:rPr>
          <w:lang w:val="en"/>
        </w:rPr>
        <w:t>报价，应当是本项目采购范围和</w:t>
      </w:r>
      <w:r>
        <w:rPr>
          <w:rFonts w:hint="eastAsia"/>
          <w:lang w:val="en"/>
        </w:rPr>
        <w:t>招标文件</w:t>
      </w:r>
      <w:r>
        <w:rPr>
          <w:lang w:val="en"/>
        </w:rPr>
        <w:t>及合同条款上所列的各项内容中所述的全部，不得以任何理由予以重复。</w:t>
      </w:r>
    </w:p>
    <w:p w14:paraId="3A626D8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lang w:val="en-US" w:eastAsia="zh-CN"/>
        </w:rPr>
      </w:pPr>
      <w:r>
        <w:rPr>
          <w:rFonts w:hint="eastAsia" w:ascii="宋体" w:hAnsi="宋体" w:eastAsia="宋体" w:cs="宋体"/>
          <w:b/>
          <w:bCs/>
          <w:lang w:val="en-US" w:eastAsia="zh-CN"/>
        </w:rPr>
        <w:t>（七）违约责任</w:t>
      </w:r>
      <w:bookmarkStart w:id="7" w:name="违约责任_1"/>
      <w:r>
        <w:rPr>
          <w:rFonts w:hint="eastAsia" w:ascii="宋体" w:hAnsi="宋体" w:eastAsia="宋体" w:cs="宋体"/>
          <w:b/>
          <w:bCs/>
          <w:lang w:val="en-US" w:eastAsia="zh-CN"/>
        </w:rPr>
        <w:t>：</w:t>
      </w:r>
    </w:p>
    <w:p w14:paraId="4C63331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（1）中标人逾期交付全部且合格的产品的，每逾期一日按照合同金额千分之一的标准向采购人支付违约金。逾期超过十日，采购人有权解除合同、要求返还已支付的款项并要求支付合同金额20%的违约金。</w:t>
      </w:r>
    </w:p>
    <w:p w14:paraId="415E60B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中标人所提供的产品经验收不合格，经修理或者更换后仍不合格的，或实际提供的产品不符合招标文件要求或投标文件承诺的，采购人有权解除合同、要求返还已支付的款项并要求支付合同金额20%的违约金。</w:t>
      </w:r>
    </w:p>
    <w:p w14:paraId="29907AB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因中标人提供的产品侵犯了第三方合法权益而引发的任何法律责任，均由中标人承担。采购人若承担了因中标人的过错而导致的任何停止使用或者赔偿责任的，除有权要求中标人赔偿外，还有权要求中标人支付合同金额20%的违约金。</w:t>
      </w:r>
    </w:p>
    <w:p w14:paraId="5028958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（4）中标人无正当理由解除合同的，应向采购人支付合同总额20%的违约金。</w:t>
      </w:r>
    </w:p>
    <w:p w14:paraId="4E88BA1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（5）质保期内，中标人未及时提供技术指导等服务时，采购人有权自行委托第三方进行处理，由此产生的全部费用全由中标人承担。</w:t>
      </w:r>
    </w:p>
    <w:p w14:paraId="7FD7CFA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（6）中标人产品存在质量瑕疵等问题而侵犯采购人及任何第三方人身、财产权益的，中标人应承担全部责任。采购人先行承担责任的，中标人应全额赔偿或补偿。</w:t>
      </w:r>
    </w:p>
    <w:p w14:paraId="041B7BC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（7）未经采购人同意，中标人将本合同项目的任务全部或者一部分转委托给第三人，采购人有权解除合同、要求中标人返还已经支付的款项并支付合同总额20%的违约金。</w:t>
      </w:r>
    </w:p>
    <w:p w14:paraId="55E0FA5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（8）采购人违约的，应按照《民法典》有关规定承担违约责任</w:t>
      </w:r>
      <w:bookmarkEnd w:id="7"/>
      <w:r>
        <w:rPr>
          <w:rFonts w:hint="eastAsia" w:ascii="宋体" w:hAnsi="宋体" w:eastAsia="宋体" w:cs="宋体"/>
          <w:lang w:val="en-US" w:eastAsia="zh-CN"/>
        </w:rPr>
        <w:t>。</w:t>
      </w:r>
    </w:p>
    <w:p w14:paraId="5D22672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lang w:val="en-US" w:eastAsia="zh-CN"/>
        </w:rPr>
      </w:pPr>
      <w:r>
        <w:rPr>
          <w:rFonts w:hint="eastAsia" w:ascii="宋体" w:hAnsi="宋体" w:eastAsia="宋体" w:cs="宋体"/>
          <w:b/>
          <w:bCs/>
          <w:lang w:val="en-US" w:eastAsia="zh-CN"/>
        </w:rPr>
        <w:t>（八）解决争议的方法：</w:t>
      </w:r>
    </w:p>
    <w:p w14:paraId="74D049B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（1）因产品质量问题发生争议的，由国家认可的质量检测机构对产品质量进行鉴定。符合标准的，鉴定费由采购人承担；不符合标准的，鉴定费由中标人承担。</w:t>
      </w:r>
    </w:p>
    <w:p w14:paraId="7ABAD53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（2）双方因履行本项目发生争议的，可协商解决，无法协商解决的应向采购人住所地有管辖权的人民法院提起诉讼。</w:t>
      </w:r>
    </w:p>
    <w:p w14:paraId="14FDBCB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（3）诉讼进行过程中，双方将继续履行本合同未涉诉讼的其它部分。</w:t>
      </w:r>
    </w:p>
    <w:p w14:paraId="08F94F37">
      <w:pPr>
        <w:rPr>
          <w:rFonts w:hint="eastAsia" w:ascii="宋体" w:hAnsi="宋体" w:eastAsia="宋体" w:cs="宋体"/>
        </w:rPr>
      </w:pPr>
      <w:r>
        <w:rPr>
          <w:rFonts w:hint="eastAsia" w:ascii="宋体" w:hAnsi="宋体" w:eastAsia="宋体" w:cs="宋体"/>
        </w:rPr>
        <w:br w:type="page"/>
      </w:r>
    </w:p>
    <w:p w14:paraId="60EF30AA">
      <w:pPr>
        <w:pStyle w:val="4"/>
      </w:pPr>
    </w:p>
    <w:p w14:paraId="1FB01B7F">
      <w:pPr>
        <w:pStyle w:val="2"/>
      </w:pPr>
      <w:bookmarkStart w:id="8" w:name="_Toc135293322"/>
      <w:r>
        <w:rPr>
          <w:rFonts w:hint="eastAsia"/>
        </w:rPr>
        <w:t>第三章  投标文件初审</w:t>
      </w:r>
      <w:bookmarkEnd w:id="8"/>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p>
    <w:p w14:paraId="59119A4C"/>
    <w:p w14:paraId="71E1E89A"/>
    <w:p w14:paraId="4BE47D73"/>
    <w:p w14:paraId="0C7AE374">
      <w:pPr>
        <w:pStyle w:val="4"/>
      </w:pPr>
    </w:p>
    <w:p w14:paraId="2AAF161C">
      <w:pPr>
        <w:pStyle w:val="2"/>
      </w:pPr>
      <w:bookmarkStart w:id="9" w:name="_Toc135293323"/>
      <w:r>
        <w:rPr>
          <w:rFonts w:hint="eastAsia"/>
        </w:rPr>
        <w:t>第四章  评标方法和标准</w:t>
      </w:r>
      <w:bookmarkEnd w:id="9"/>
    </w:p>
    <w:p w14:paraId="1F09864D">
      <w:pPr>
        <w:pStyle w:val="4"/>
        <w:spacing w:before="0" w:after="0"/>
      </w:pPr>
      <w:bookmarkStart w:id="10" w:name="_Toc135293324"/>
      <w:bookmarkStart w:id="11" w:name="_Toc44691161"/>
      <w:bookmarkStart w:id="12" w:name="_Toc44690702"/>
      <w:bookmarkStart w:id="13" w:name="_Toc44690429"/>
      <w:bookmarkStart w:id="14" w:name="_Toc44691393"/>
      <w:r>
        <w:rPr>
          <w:rFonts w:hint="eastAsia"/>
        </w:rPr>
        <w:t>一、</w:t>
      </w:r>
      <w:r>
        <w:t>评标方法</w:t>
      </w:r>
      <w:bookmarkEnd w:id="10"/>
      <w:bookmarkEnd w:id="11"/>
      <w:bookmarkEnd w:id="12"/>
      <w:bookmarkEnd w:id="13"/>
      <w:bookmarkEnd w:id="14"/>
    </w:p>
    <w:p w14:paraId="6F67194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9F8728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A53229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D7208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7194488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44D8B56">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8A3FF5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4E74856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E7E5E5E">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6F5D560">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710E16E">
      <w:pPr>
        <w:spacing w:line="360" w:lineRule="auto"/>
        <w:ind w:firstLine="424" w:firstLineChars="202"/>
        <w:rPr>
          <w:rFonts w:asciiTheme="minorEastAsia" w:hAnsiTheme="minorEastAsia" w:eastAsiaTheme="minorEastAsia"/>
        </w:rPr>
      </w:pPr>
    </w:p>
    <w:p w14:paraId="556AD0C4">
      <w:pPr>
        <w:pStyle w:val="4"/>
        <w:spacing w:before="0" w:after="0"/>
      </w:pPr>
      <w:bookmarkStart w:id="15" w:name="_Toc135293325"/>
      <w:r>
        <w:rPr>
          <w:rFonts w:hint="eastAsia"/>
        </w:rPr>
        <w:t>二、评标标准</w:t>
      </w:r>
      <w:bookmarkEnd w:id="15"/>
    </w:p>
    <w:p w14:paraId="7BF298A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66B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C9F93E">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0C88A0B2">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7702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249E353">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786CA3B3">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2852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10F6F1A9">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16801C61">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0E7D0BBD">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3D1CA943">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3BB34902">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626D15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1C2DE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6959350A">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3E47720C">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56</w:t>
            </w:r>
          </w:p>
        </w:tc>
      </w:tr>
      <w:tr w14:paraId="4ED8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285C81DD">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36307AFA">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0AF4C1E6">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4BCF69C3">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4FBC3E82">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2A09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2" w:hRule="atLeast"/>
          <w:jc w:val="center"/>
        </w:trPr>
        <w:tc>
          <w:tcPr>
            <w:tcW w:w="754" w:type="dxa"/>
            <w:vAlign w:val="center"/>
          </w:tcPr>
          <w:p w14:paraId="42BEF13E">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14:paraId="2CAD9D31">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14:paraId="7C05B46F">
            <w:pPr>
              <w:widowControl/>
              <w:spacing w:line="360" w:lineRule="exac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36</w:t>
            </w:r>
          </w:p>
        </w:tc>
        <w:tc>
          <w:tcPr>
            <w:tcW w:w="5953" w:type="dxa"/>
            <w:vAlign w:val="center"/>
          </w:tcPr>
          <w:p w14:paraId="1C5AFA3A">
            <w:pPr>
              <w:pStyle w:val="94"/>
              <w:spacing w:line="360" w:lineRule="exact"/>
              <w:ind w:firstLine="0" w:firstLineChars="0"/>
              <w:rPr>
                <w:rFonts w:ascii="宋体" w:hAnsi="宋体"/>
                <w:szCs w:val="21"/>
              </w:rPr>
            </w:pPr>
            <w:r>
              <w:rPr>
                <w:rFonts w:hint="eastAsia" w:ascii="宋体" w:hAnsi="宋体"/>
                <w:szCs w:val="21"/>
              </w:rPr>
              <w:t>（一）评分内容：</w:t>
            </w:r>
          </w:p>
          <w:p w14:paraId="14358304">
            <w:pPr>
              <w:spacing w:line="360" w:lineRule="exact"/>
              <w:jc w:val="left"/>
              <w:rPr>
                <w:rFonts w:ascii="宋体" w:hAnsi="宋体" w:cs="仿宋"/>
                <w:szCs w:val="21"/>
              </w:rPr>
            </w:pPr>
            <w:r>
              <w:rPr>
                <w:rFonts w:hint="eastAsia" w:ascii="宋体" w:hAnsi="宋体" w:cs="仿宋"/>
                <w:szCs w:val="21"/>
              </w:rPr>
              <w:t>投标人应如实填写《技术规格偏离表》，各项非实质性技术参数指标及要求全部满足的得</w:t>
            </w:r>
            <w:r>
              <w:rPr>
                <w:rFonts w:hint="eastAsia" w:ascii="宋体" w:hAnsi="宋体" w:cs="仿宋"/>
                <w:szCs w:val="21"/>
                <w:lang w:val="en-US" w:eastAsia="zh-CN"/>
              </w:rPr>
              <w:t>36</w:t>
            </w:r>
            <w:r>
              <w:rPr>
                <w:rFonts w:hint="eastAsia" w:ascii="宋体" w:hAnsi="宋体" w:cs="仿宋"/>
                <w:szCs w:val="21"/>
              </w:rPr>
              <w:t>分</w:t>
            </w:r>
            <w:r>
              <w:rPr>
                <w:rFonts w:hint="eastAsia" w:ascii="宋体" w:hAnsi="宋体" w:cs="仿宋"/>
                <w:szCs w:val="21"/>
                <w:lang w:eastAsia="zh-CN"/>
              </w:rPr>
              <w:t>，</w:t>
            </w:r>
            <w:r>
              <w:rPr>
                <w:rFonts w:hint="eastAsia" w:ascii="宋体" w:hAnsi="宋体" w:cs="仿宋"/>
                <w:szCs w:val="21"/>
              </w:rPr>
              <w:t>每负偏离一项扣</w:t>
            </w:r>
            <w:r>
              <w:rPr>
                <w:rFonts w:hint="eastAsia" w:ascii="宋体" w:hAnsi="宋体" w:cs="仿宋"/>
                <w:szCs w:val="21"/>
                <w:lang w:val="en-US" w:eastAsia="zh-CN"/>
              </w:rPr>
              <w:t>3.6</w:t>
            </w:r>
            <w:r>
              <w:rPr>
                <w:rFonts w:hint="eastAsia" w:ascii="宋体" w:hAnsi="宋体" w:cs="仿宋"/>
                <w:szCs w:val="21"/>
              </w:rPr>
              <w:t>分，</w:t>
            </w:r>
            <w:r>
              <w:rPr>
                <w:rFonts w:hint="eastAsia" w:ascii="宋体" w:hAnsi="宋体"/>
                <w:bCs/>
                <w:szCs w:val="21"/>
              </w:rPr>
              <w:t>最低0分</w:t>
            </w:r>
            <w:r>
              <w:rPr>
                <w:rFonts w:hint="eastAsia" w:ascii="宋体" w:hAnsi="宋体" w:cs="仿宋"/>
                <w:szCs w:val="21"/>
              </w:rPr>
              <w:t>。</w:t>
            </w:r>
          </w:p>
          <w:p w14:paraId="7CFE316A">
            <w:pPr>
              <w:spacing w:line="360" w:lineRule="exact"/>
              <w:jc w:val="left"/>
              <w:rPr>
                <w:rFonts w:hint="eastAsia" w:ascii="宋体" w:hAnsi="宋体" w:cs="仿宋"/>
                <w:szCs w:val="21"/>
              </w:rPr>
            </w:pPr>
          </w:p>
          <w:p w14:paraId="7CC08926">
            <w:pPr>
              <w:spacing w:line="360" w:lineRule="exact"/>
              <w:jc w:val="left"/>
              <w:rPr>
                <w:rFonts w:hint="eastAsia" w:ascii="宋体" w:hAnsi="宋体" w:cs="仿宋"/>
                <w:szCs w:val="21"/>
              </w:rPr>
            </w:pPr>
            <w:r>
              <w:rPr>
                <w:rFonts w:hint="eastAsia" w:ascii="宋体" w:hAnsi="宋体" w:cs="仿宋"/>
                <w:szCs w:val="21"/>
              </w:rPr>
              <w:t>（二）评分依据：</w:t>
            </w:r>
          </w:p>
          <w:p w14:paraId="7E962F15">
            <w:pPr>
              <w:spacing w:line="360" w:lineRule="exact"/>
              <w:jc w:val="left"/>
              <w:rPr>
                <w:rFonts w:hint="eastAsia" w:ascii="宋体" w:hAnsi="宋体" w:cs="仿宋"/>
                <w:szCs w:val="21"/>
              </w:rPr>
            </w:pPr>
            <w:r>
              <w:rPr>
                <w:rFonts w:hint="eastAsia" w:ascii="宋体" w:hAnsi="宋体" w:cs="仿宋"/>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p w14:paraId="683C76E4">
            <w:pPr>
              <w:spacing w:line="360" w:lineRule="exact"/>
              <w:jc w:val="left"/>
              <w:rPr>
                <w:rFonts w:hint="eastAsia" w:ascii="宋体" w:hAnsi="宋体" w:cs="仿宋"/>
                <w:szCs w:val="21"/>
              </w:rPr>
            </w:pPr>
            <w:r>
              <w:rPr>
                <w:rFonts w:hint="eastAsia" w:ascii="宋体" w:hAnsi="宋体" w:cs="仿宋"/>
                <w:szCs w:val="21"/>
              </w:rPr>
              <w:t>证明材料涉及检测（或检验）报告的，如检测机构出具的检测（或检验）报告载明的检测事项超出该机构的检测范围，则该项技术指标按负偏离处理。</w:t>
            </w:r>
          </w:p>
          <w:p w14:paraId="716FE923">
            <w:pPr>
              <w:spacing w:line="360" w:lineRule="exact"/>
              <w:jc w:val="left"/>
              <w:rPr>
                <w:rFonts w:asciiTheme="minorEastAsia" w:hAnsiTheme="minorEastAsia" w:eastAsiaTheme="minorEastAsia" w:cstheme="minorBidi"/>
                <w:b/>
                <w:szCs w:val="21"/>
              </w:rPr>
            </w:pPr>
            <w:r>
              <w:rPr>
                <w:rFonts w:hint="eastAsia" w:ascii="宋体" w:hAnsi="宋体" w:cs="仿宋"/>
                <w:b/>
                <w:szCs w:val="21"/>
              </w:rPr>
              <w:t>特别提醒：投标人的技术响应情况、偏离情况等必须与客观实际保持一致，响应不实且情节严重的，经查实，将依法记入供应商诚信档案或受到行政处罚。</w:t>
            </w:r>
          </w:p>
        </w:tc>
        <w:tc>
          <w:tcPr>
            <w:tcW w:w="1187" w:type="dxa"/>
            <w:vAlign w:val="center"/>
          </w:tcPr>
          <w:p w14:paraId="27AFFA20">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4F125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7AC7B54F">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14:paraId="521CD5CF">
            <w:pPr>
              <w:spacing w:line="360" w:lineRule="exact"/>
              <w:jc w:val="center"/>
              <w:rPr>
                <w:rFonts w:ascii="宋体" w:hAnsi="宋体" w:cs="仿宋"/>
                <w:szCs w:val="21"/>
              </w:rPr>
            </w:pPr>
            <w:r>
              <w:rPr>
                <w:rFonts w:hint="eastAsia" w:ascii="宋体" w:hAnsi="宋体" w:cs="仿宋"/>
                <w:szCs w:val="21"/>
              </w:rPr>
              <w:t>项目实施方案</w:t>
            </w:r>
          </w:p>
        </w:tc>
        <w:tc>
          <w:tcPr>
            <w:tcW w:w="709" w:type="dxa"/>
            <w:vAlign w:val="center"/>
          </w:tcPr>
          <w:p w14:paraId="4ED36909">
            <w:pPr>
              <w:spacing w:line="360" w:lineRule="exact"/>
              <w:jc w:val="center"/>
              <w:rPr>
                <w:rFonts w:ascii="宋体" w:hAnsi="宋体" w:cs="仿宋"/>
                <w:szCs w:val="21"/>
              </w:rPr>
            </w:pPr>
            <w:r>
              <w:rPr>
                <w:rFonts w:hint="eastAsia" w:ascii="宋体" w:hAnsi="宋体" w:cs="仿宋"/>
                <w:szCs w:val="21"/>
              </w:rPr>
              <w:t>8</w:t>
            </w:r>
          </w:p>
        </w:tc>
        <w:tc>
          <w:tcPr>
            <w:tcW w:w="5953" w:type="dxa"/>
            <w:vAlign w:val="center"/>
          </w:tcPr>
          <w:p w14:paraId="192D6377">
            <w:pPr>
              <w:pStyle w:val="94"/>
              <w:spacing w:line="360" w:lineRule="exact"/>
              <w:ind w:firstLine="0" w:firstLineChars="0"/>
              <w:rPr>
                <w:rFonts w:ascii="宋体" w:hAnsi="宋体"/>
                <w:szCs w:val="21"/>
              </w:rPr>
            </w:pPr>
            <w:r>
              <w:rPr>
                <w:rFonts w:hint="eastAsia" w:ascii="宋体" w:hAnsi="宋体"/>
                <w:szCs w:val="21"/>
              </w:rPr>
              <w:t>（一）评分内容：</w:t>
            </w:r>
          </w:p>
          <w:p w14:paraId="3333A3E8">
            <w:pPr>
              <w:spacing w:line="360" w:lineRule="exact"/>
              <w:jc w:val="left"/>
              <w:rPr>
                <w:rFonts w:hint="eastAsia" w:ascii="宋体" w:hAnsi="宋体" w:cs="仿宋"/>
                <w:szCs w:val="21"/>
              </w:rPr>
            </w:pPr>
            <w:r>
              <w:rPr>
                <w:rFonts w:hint="eastAsia" w:ascii="宋体" w:hAnsi="宋体" w:cs="仿宋"/>
                <w:szCs w:val="21"/>
              </w:rPr>
              <w:t>根据投标人提供的项目实施方案</w:t>
            </w:r>
            <w:r>
              <w:rPr>
                <w:rFonts w:hint="eastAsia" w:ascii="宋体" w:hAnsi="宋体" w:cs="仿宋"/>
                <w:szCs w:val="21"/>
                <w:lang w:eastAsia="zh-CN"/>
              </w:rPr>
              <w:t>，</w:t>
            </w:r>
            <w:r>
              <w:rPr>
                <w:rFonts w:hint="eastAsia" w:ascii="宋体" w:hAnsi="宋体" w:cs="仿宋"/>
                <w:szCs w:val="21"/>
              </w:rPr>
              <w:t>包含以下内容：</w:t>
            </w:r>
          </w:p>
          <w:p w14:paraId="027DAAE1">
            <w:pPr>
              <w:spacing w:line="360" w:lineRule="exact"/>
              <w:jc w:val="left"/>
              <w:rPr>
                <w:rFonts w:hint="eastAsia" w:ascii="宋体" w:hAnsi="宋体" w:cs="仿宋"/>
                <w:szCs w:val="21"/>
              </w:rPr>
            </w:pPr>
            <w:r>
              <w:rPr>
                <w:rFonts w:hint="eastAsia" w:ascii="宋体" w:hAnsi="宋体" w:cs="仿宋"/>
                <w:szCs w:val="21"/>
              </w:rPr>
              <w:t>1、产品供应计划；</w:t>
            </w:r>
          </w:p>
          <w:p w14:paraId="07751DF3">
            <w:pPr>
              <w:spacing w:line="360" w:lineRule="exact"/>
              <w:jc w:val="left"/>
              <w:rPr>
                <w:rFonts w:ascii="宋体" w:hAnsi="宋体" w:cs="仿宋"/>
                <w:szCs w:val="21"/>
              </w:rPr>
            </w:pPr>
            <w:r>
              <w:rPr>
                <w:rFonts w:hint="eastAsia" w:ascii="宋体" w:hAnsi="宋体" w:cs="仿宋"/>
                <w:szCs w:val="21"/>
              </w:rPr>
              <w:t>2、产品质量保障措施。</w:t>
            </w:r>
          </w:p>
          <w:p w14:paraId="03F65C21">
            <w:pPr>
              <w:autoSpaceDE w:val="0"/>
              <w:autoSpaceDN w:val="0"/>
              <w:adjustRightInd w:val="0"/>
              <w:spacing w:line="360" w:lineRule="exact"/>
              <w:jc w:val="left"/>
              <w:rPr>
                <w:rFonts w:hint="eastAsia" w:ascii="宋体" w:hAnsi="宋体"/>
                <w:kern w:val="0"/>
                <w:szCs w:val="21"/>
              </w:rPr>
            </w:pPr>
          </w:p>
          <w:p w14:paraId="28844185">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6F0E2DDC">
            <w:pPr>
              <w:spacing w:line="360" w:lineRule="exact"/>
              <w:jc w:val="left"/>
              <w:rPr>
                <w:rFonts w:hint="eastAsia" w:ascii="宋体" w:hAnsi="宋体" w:cs="仿宋"/>
                <w:szCs w:val="21"/>
              </w:rPr>
            </w:pPr>
            <w:r>
              <w:rPr>
                <w:rFonts w:hint="eastAsia" w:ascii="宋体" w:hAnsi="宋体" w:cs="仿宋"/>
                <w:szCs w:val="21"/>
              </w:rPr>
              <w:t>方案包含以上二项内容得2分；包含以上一项内容得1分；其他情况不得分。在此基础上，根据方案响应情况进一步评审：</w:t>
            </w:r>
          </w:p>
          <w:p w14:paraId="70DCC9AB">
            <w:pPr>
              <w:spacing w:line="360" w:lineRule="exact"/>
              <w:jc w:val="left"/>
              <w:rPr>
                <w:rFonts w:hint="eastAsia" w:ascii="宋体" w:hAnsi="宋体" w:cs="仿宋"/>
                <w:szCs w:val="21"/>
              </w:rPr>
            </w:pPr>
            <w:r>
              <w:rPr>
                <w:rFonts w:hint="eastAsia" w:ascii="宋体" w:hAnsi="宋体" w:cs="仿宋"/>
                <w:szCs w:val="21"/>
              </w:rPr>
              <w:t>1.产品供应计划全面、具体，产品质量保障措施科学合理的，加</w:t>
            </w:r>
            <w:r>
              <w:rPr>
                <w:rFonts w:hint="eastAsia" w:ascii="宋体" w:hAnsi="宋体" w:cs="仿宋"/>
                <w:szCs w:val="21"/>
                <w:lang w:val="en-US" w:eastAsia="zh-CN"/>
              </w:rPr>
              <w:t>6</w:t>
            </w:r>
            <w:r>
              <w:rPr>
                <w:rFonts w:hint="eastAsia" w:ascii="宋体" w:hAnsi="宋体" w:cs="仿宋"/>
                <w:szCs w:val="21"/>
              </w:rPr>
              <w:t>分；</w:t>
            </w:r>
          </w:p>
          <w:p w14:paraId="4A044FAD">
            <w:pPr>
              <w:spacing w:line="360" w:lineRule="exact"/>
              <w:jc w:val="left"/>
              <w:rPr>
                <w:rFonts w:hint="eastAsia" w:ascii="宋体" w:hAnsi="宋体" w:cs="仿宋"/>
                <w:szCs w:val="21"/>
              </w:rPr>
            </w:pPr>
            <w:r>
              <w:rPr>
                <w:rFonts w:hint="eastAsia" w:ascii="宋体" w:hAnsi="宋体" w:cs="仿宋"/>
                <w:szCs w:val="21"/>
              </w:rPr>
              <w:t>2.产品供应计划比较全面，产品质量保障措较合理的，加</w:t>
            </w:r>
            <w:r>
              <w:rPr>
                <w:rFonts w:hint="eastAsia" w:ascii="宋体" w:hAnsi="宋体" w:cs="仿宋"/>
                <w:szCs w:val="21"/>
                <w:lang w:val="en-US" w:eastAsia="zh-CN"/>
              </w:rPr>
              <w:t>4</w:t>
            </w:r>
            <w:r>
              <w:rPr>
                <w:rFonts w:hint="eastAsia" w:ascii="宋体" w:hAnsi="宋体" w:cs="仿宋"/>
                <w:szCs w:val="21"/>
              </w:rPr>
              <w:t>分；</w:t>
            </w:r>
          </w:p>
          <w:p w14:paraId="05421DD5">
            <w:pPr>
              <w:spacing w:line="360" w:lineRule="exact"/>
              <w:jc w:val="left"/>
              <w:rPr>
                <w:rFonts w:hint="eastAsia" w:ascii="宋体" w:hAnsi="宋体" w:cs="仿宋"/>
                <w:szCs w:val="21"/>
              </w:rPr>
            </w:pPr>
            <w:r>
              <w:rPr>
                <w:rFonts w:hint="eastAsia" w:ascii="宋体" w:hAnsi="宋体" w:cs="仿宋"/>
                <w:szCs w:val="21"/>
              </w:rPr>
              <w:t>3.产品供应计划不够全面，产品质量保障措不够合理的，加</w:t>
            </w:r>
            <w:r>
              <w:rPr>
                <w:rFonts w:hint="eastAsia" w:ascii="宋体" w:hAnsi="宋体" w:cs="仿宋"/>
                <w:szCs w:val="21"/>
                <w:lang w:val="en-US" w:eastAsia="zh-CN"/>
              </w:rPr>
              <w:t>2</w:t>
            </w:r>
            <w:r>
              <w:rPr>
                <w:rFonts w:hint="eastAsia" w:ascii="宋体" w:hAnsi="宋体" w:cs="仿宋"/>
                <w:szCs w:val="21"/>
              </w:rPr>
              <w:t>分；</w:t>
            </w:r>
          </w:p>
          <w:p w14:paraId="231990D8">
            <w:pPr>
              <w:spacing w:line="360" w:lineRule="exact"/>
              <w:jc w:val="left"/>
              <w:rPr>
                <w:rFonts w:ascii="宋体" w:hAnsi="宋体" w:cs="仿宋"/>
                <w:szCs w:val="21"/>
              </w:rPr>
            </w:pPr>
            <w:r>
              <w:rPr>
                <w:rFonts w:hint="eastAsia" w:ascii="宋体" w:hAnsi="宋体" w:cs="仿宋"/>
                <w:szCs w:val="21"/>
              </w:rPr>
              <w:t>4.产品供应计划不全面，产品质量保障措不合理的，不加分。</w:t>
            </w:r>
          </w:p>
        </w:tc>
        <w:tc>
          <w:tcPr>
            <w:tcW w:w="1187" w:type="dxa"/>
            <w:vAlign w:val="center"/>
          </w:tcPr>
          <w:p w14:paraId="4CBE210C">
            <w:pPr>
              <w:spacing w:line="360" w:lineRule="exact"/>
              <w:jc w:val="center"/>
              <w:rPr>
                <w:rFonts w:ascii="宋体" w:hAnsi="宋体" w:cs="仿宋"/>
                <w:szCs w:val="21"/>
                <w:lang w:val="zh-CN"/>
              </w:rPr>
            </w:pPr>
            <w:r>
              <w:rPr>
                <w:rFonts w:hint="eastAsia" w:ascii="宋体" w:hAnsi="宋体" w:cs="仿宋"/>
                <w:szCs w:val="21"/>
              </w:rPr>
              <w:t>评委打分</w:t>
            </w:r>
          </w:p>
        </w:tc>
      </w:tr>
      <w:tr w14:paraId="4610B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0A91A8AA">
            <w:pPr>
              <w:widowControl/>
              <w:snapToGrid w:val="0"/>
              <w:spacing w:line="360" w:lineRule="exact"/>
              <w:jc w:val="center"/>
              <w:rPr>
                <w:rFonts w:ascii="宋体" w:hAnsi="宋体"/>
                <w:kern w:val="0"/>
                <w:szCs w:val="21"/>
              </w:rPr>
            </w:pPr>
            <w:r>
              <w:rPr>
                <w:rFonts w:hint="eastAsia" w:ascii="宋体" w:hAnsi="宋体"/>
                <w:kern w:val="0"/>
                <w:szCs w:val="21"/>
              </w:rPr>
              <w:t>3</w:t>
            </w:r>
          </w:p>
        </w:tc>
        <w:tc>
          <w:tcPr>
            <w:tcW w:w="1143" w:type="dxa"/>
            <w:vAlign w:val="center"/>
          </w:tcPr>
          <w:p w14:paraId="3729F656">
            <w:pPr>
              <w:widowControl/>
              <w:spacing w:line="360" w:lineRule="exact"/>
              <w:jc w:val="center"/>
              <w:rPr>
                <w:rFonts w:ascii="宋体" w:hAnsi="宋体" w:cs="宋体"/>
                <w:szCs w:val="21"/>
              </w:rPr>
            </w:pPr>
            <w:bookmarkStart w:id="16" w:name="OLE_LINK27"/>
            <w:r>
              <w:rPr>
                <w:rFonts w:hint="eastAsia" w:ascii="宋体" w:hAnsi="宋体" w:cs="宋体"/>
                <w:szCs w:val="21"/>
              </w:rPr>
              <w:t>售后服务方案</w:t>
            </w:r>
            <w:bookmarkEnd w:id="16"/>
          </w:p>
        </w:tc>
        <w:tc>
          <w:tcPr>
            <w:tcW w:w="709" w:type="dxa"/>
            <w:vAlign w:val="center"/>
          </w:tcPr>
          <w:p w14:paraId="017C8D52">
            <w:pPr>
              <w:widowControl/>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5953" w:type="dxa"/>
            <w:vAlign w:val="center"/>
          </w:tcPr>
          <w:p w14:paraId="2FCDA8B8">
            <w:pPr>
              <w:pStyle w:val="94"/>
              <w:spacing w:line="360" w:lineRule="exact"/>
              <w:ind w:firstLine="0" w:firstLineChars="0"/>
              <w:rPr>
                <w:rFonts w:ascii="宋体" w:hAnsi="宋体"/>
                <w:szCs w:val="21"/>
              </w:rPr>
            </w:pPr>
            <w:r>
              <w:rPr>
                <w:rFonts w:hint="eastAsia" w:ascii="宋体" w:hAnsi="宋体"/>
                <w:szCs w:val="21"/>
              </w:rPr>
              <w:t>（一）评分内容：</w:t>
            </w:r>
          </w:p>
          <w:p w14:paraId="0FFF6A12">
            <w:pPr>
              <w:widowControl/>
              <w:spacing w:line="360" w:lineRule="exact"/>
              <w:rPr>
                <w:rFonts w:hint="eastAsia" w:ascii="宋体" w:hAnsi="宋体" w:cs="仿宋"/>
                <w:szCs w:val="21"/>
              </w:rPr>
            </w:pPr>
            <w:r>
              <w:rPr>
                <w:rFonts w:hint="eastAsia" w:ascii="宋体" w:hAnsi="宋体" w:cs="仿宋"/>
                <w:szCs w:val="21"/>
              </w:rPr>
              <w:t>根据投标人提供的售后服务方案</w:t>
            </w:r>
            <w:r>
              <w:rPr>
                <w:rFonts w:hint="eastAsia" w:ascii="宋体" w:hAnsi="宋体" w:cs="仿宋"/>
                <w:szCs w:val="21"/>
                <w:lang w:eastAsia="zh-CN"/>
              </w:rPr>
              <w:t>，</w:t>
            </w:r>
            <w:r>
              <w:rPr>
                <w:rFonts w:hint="eastAsia" w:ascii="宋体" w:hAnsi="宋体" w:cs="仿宋"/>
                <w:szCs w:val="21"/>
              </w:rPr>
              <w:t>包含以下内容：</w:t>
            </w:r>
          </w:p>
          <w:p w14:paraId="7AE5A83F">
            <w:pPr>
              <w:widowControl/>
              <w:spacing w:line="360" w:lineRule="exact"/>
              <w:rPr>
                <w:rFonts w:hint="eastAsia" w:ascii="宋体" w:hAnsi="宋体" w:cs="仿宋"/>
                <w:szCs w:val="21"/>
              </w:rPr>
            </w:pPr>
            <w:r>
              <w:rPr>
                <w:rFonts w:hint="eastAsia" w:ascii="宋体" w:hAnsi="宋体" w:cs="仿宋"/>
                <w:szCs w:val="21"/>
              </w:rPr>
              <w:t>1、售后服务方案；</w:t>
            </w:r>
          </w:p>
          <w:p w14:paraId="02A9AFCE">
            <w:pPr>
              <w:widowControl/>
              <w:spacing w:line="360" w:lineRule="exact"/>
              <w:rPr>
                <w:rFonts w:hint="eastAsia" w:ascii="宋体" w:hAnsi="宋体" w:cs="仿宋"/>
                <w:szCs w:val="21"/>
              </w:rPr>
            </w:pPr>
            <w:r>
              <w:rPr>
                <w:rFonts w:hint="eastAsia" w:ascii="宋体" w:hAnsi="宋体" w:cs="仿宋"/>
                <w:szCs w:val="21"/>
              </w:rPr>
              <w:t>2、售后服务承诺；</w:t>
            </w:r>
          </w:p>
          <w:p w14:paraId="759AD247">
            <w:pPr>
              <w:widowControl/>
              <w:spacing w:line="360" w:lineRule="exact"/>
              <w:rPr>
                <w:rFonts w:hint="eastAsia" w:ascii="宋体" w:hAnsi="宋体" w:cs="仿宋"/>
                <w:szCs w:val="21"/>
              </w:rPr>
            </w:pPr>
            <w:r>
              <w:rPr>
                <w:rFonts w:hint="eastAsia" w:ascii="宋体" w:hAnsi="宋体" w:cs="仿宋"/>
                <w:szCs w:val="21"/>
              </w:rPr>
              <w:t>3、售后点技术力量；</w:t>
            </w:r>
          </w:p>
          <w:p w14:paraId="6317598B">
            <w:pPr>
              <w:widowControl/>
              <w:spacing w:line="360" w:lineRule="exact"/>
              <w:rPr>
                <w:rFonts w:hint="eastAsia" w:ascii="宋体" w:hAnsi="宋体" w:cs="仿宋"/>
                <w:szCs w:val="21"/>
              </w:rPr>
            </w:pPr>
            <w:r>
              <w:rPr>
                <w:rFonts w:hint="eastAsia" w:ascii="宋体" w:hAnsi="宋体" w:cs="仿宋"/>
                <w:szCs w:val="21"/>
              </w:rPr>
              <w:t>4、对采购提出的维护要求响应方案；</w:t>
            </w:r>
          </w:p>
          <w:p w14:paraId="70A91691">
            <w:pPr>
              <w:widowControl/>
              <w:spacing w:line="360" w:lineRule="exact"/>
              <w:rPr>
                <w:rFonts w:ascii="宋体" w:hAnsi="宋体" w:cs="仿宋"/>
                <w:szCs w:val="21"/>
              </w:rPr>
            </w:pPr>
            <w:r>
              <w:rPr>
                <w:rFonts w:hint="eastAsia" w:ascii="宋体" w:hAnsi="宋体" w:cs="仿宋"/>
                <w:szCs w:val="21"/>
              </w:rPr>
              <w:t>5、出现紧急情况时的服务措施。</w:t>
            </w:r>
          </w:p>
          <w:p w14:paraId="16092C74">
            <w:pPr>
              <w:autoSpaceDE w:val="0"/>
              <w:autoSpaceDN w:val="0"/>
              <w:adjustRightInd w:val="0"/>
              <w:spacing w:line="360" w:lineRule="exact"/>
              <w:jc w:val="left"/>
              <w:rPr>
                <w:rFonts w:hint="eastAsia" w:ascii="宋体" w:hAnsi="宋体"/>
                <w:kern w:val="0"/>
                <w:szCs w:val="21"/>
              </w:rPr>
            </w:pPr>
          </w:p>
          <w:p w14:paraId="0B69BB48">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6F093FDF">
            <w:pPr>
              <w:spacing w:line="360" w:lineRule="exact"/>
              <w:jc w:val="left"/>
              <w:rPr>
                <w:rFonts w:ascii="宋体" w:hAnsi="宋体" w:cs="仿宋"/>
                <w:szCs w:val="21"/>
              </w:rPr>
            </w:pPr>
            <w:r>
              <w:rPr>
                <w:rFonts w:hint="eastAsia" w:ascii="宋体" w:hAnsi="宋体" w:cs="仿宋"/>
                <w:szCs w:val="21"/>
              </w:rPr>
              <w:t>方案包含以上</w:t>
            </w:r>
            <w:r>
              <w:rPr>
                <w:rFonts w:hint="eastAsia" w:ascii="宋体" w:hAnsi="宋体" w:cs="仿宋"/>
                <w:szCs w:val="21"/>
                <w:lang w:val="en-US" w:eastAsia="zh-CN"/>
              </w:rPr>
              <w:t>五</w:t>
            </w:r>
            <w:r>
              <w:rPr>
                <w:rFonts w:hint="eastAsia" w:ascii="宋体" w:hAnsi="宋体" w:cs="仿宋"/>
                <w:szCs w:val="21"/>
              </w:rPr>
              <w:t>项内容得</w:t>
            </w:r>
            <w:r>
              <w:rPr>
                <w:rFonts w:hint="eastAsia" w:ascii="宋体" w:hAnsi="宋体" w:cs="仿宋"/>
                <w:szCs w:val="21"/>
                <w:lang w:val="en-US" w:eastAsia="zh-CN"/>
              </w:rPr>
              <w:t>5</w:t>
            </w:r>
            <w:r>
              <w:rPr>
                <w:rFonts w:hint="eastAsia" w:ascii="宋体" w:hAnsi="宋体" w:cs="仿宋"/>
                <w:szCs w:val="21"/>
              </w:rPr>
              <w:t>分；包含以上</w:t>
            </w:r>
            <w:r>
              <w:rPr>
                <w:rFonts w:hint="eastAsia" w:ascii="宋体" w:hAnsi="宋体" w:cs="仿宋"/>
                <w:szCs w:val="21"/>
                <w:lang w:val="en-US" w:eastAsia="zh-CN"/>
              </w:rPr>
              <w:t>四</w:t>
            </w:r>
            <w:r>
              <w:rPr>
                <w:rFonts w:hint="eastAsia" w:ascii="宋体" w:hAnsi="宋体" w:cs="仿宋"/>
                <w:szCs w:val="21"/>
              </w:rPr>
              <w:t>项内容得</w:t>
            </w:r>
            <w:r>
              <w:rPr>
                <w:rFonts w:hint="eastAsia" w:ascii="宋体" w:hAnsi="宋体" w:cs="仿宋"/>
                <w:szCs w:val="21"/>
                <w:lang w:val="en-US" w:eastAsia="zh-CN"/>
              </w:rPr>
              <w:t>4</w:t>
            </w:r>
            <w:r>
              <w:rPr>
                <w:rFonts w:hint="eastAsia" w:ascii="宋体" w:hAnsi="宋体" w:cs="仿宋"/>
                <w:szCs w:val="21"/>
              </w:rPr>
              <w:t>分</w:t>
            </w:r>
            <w:r>
              <w:rPr>
                <w:rFonts w:hint="eastAsia" w:ascii="宋体" w:hAnsi="宋体" w:cs="仿宋"/>
                <w:szCs w:val="21"/>
                <w:lang w:eastAsia="zh-CN"/>
              </w:rPr>
              <w:t>；</w:t>
            </w:r>
            <w:r>
              <w:rPr>
                <w:rFonts w:hint="eastAsia" w:ascii="宋体" w:hAnsi="宋体" w:cs="仿宋"/>
                <w:szCs w:val="21"/>
              </w:rPr>
              <w:t>包含以上三项内容得3分；包含以上二项内容得2分；包含以上一项内容得1分；其他情况不得分。在此基础上，根据方案响应情况进一步评审：</w:t>
            </w:r>
          </w:p>
          <w:p w14:paraId="3D56D6FF">
            <w:pPr>
              <w:pStyle w:val="94"/>
              <w:spacing w:line="360" w:lineRule="exact"/>
              <w:ind w:firstLine="0" w:firstLineChars="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售后服务方案科学完整，可操作性强，</w:t>
            </w:r>
            <w:r>
              <w:rPr>
                <w:rFonts w:hint="eastAsia" w:ascii="宋体" w:hAnsi="宋体"/>
                <w:szCs w:val="21"/>
                <w:lang w:val="en-US" w:eastAsia="zh-CN"/>
              </w:rPr>
              <w:t>加</w:t>
            </w:r>
            <w:r>
              <w:rPr>
                <w:rFonts w:hint="eastAsia" w:ascii="宋体" w:hAnsi="宋体"/>
                <w:szCs w:val="21"/>
              </w:rPr>
              <w:t>7分；</w:t>
            </w:r>
          </w:p>
          <w:p w14:paraId="22D05311">
            <w:pPr>
              <w:pStyle w:val="94"/>
              <w:spacing w:line="360" w:lineRule="exact"/>
              <w:ind w:firstLine="0" w:firstLineChars="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售后服务方案基本完整，可操作性一般，</w:t>
            </w:r>
            <w:r>
              <w:rPr>
                <w:rFonts w:hint="eastAsia" w:ascii="宋体" w:hAnsi="宋体"/>
                <w:szCs w:val="21"/>
                <w:lang w:val="en-US" w:eastAsia="zh-CN"/>
              </w:rPr>
              <w:t>加</w:t>
            </w:r>
            <w:r>
              <w:rPr>
                <w:rFonts w:hint="eastAsia" w:ascii="宋体" w:hAnsi="宋体"/>
                <w:szCs w:val="21"/>
              </w:rPr>
              <w:t>3分；</w:t>
            </w:r>
          </w:p>
          <w:p w14:paraId="30BC4414">
            <w:pPr>
              <w:pStyle w:val="94"/>
              <w:spacing w:line="360" w:lineRule="exact"/>
              <w:ind w:firstLine="0" w:firstLineChars="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售后服务方案不</w:t>
            </w:r>
            <w:r>
              <w:rPr>
                <w:rFonts w:hint="eastAsia" w:ascii="宋体" w:hAnsi="宋体"/>
                <w:szCs w:val="21"/>
                <w:lang w:val="en-US" w:eastAsia="zh-CN"/>
              </w:rPr>
              <w:t>够</w:t>
            </w:r>
            <w:r>
              <w:rPr>
                <w:rFonts w:hint="eastAsia" w:ascii="宋体" w:hAnsi="宋体"/>
                <w:szCs w:val="21"/>
              </w:rPr>
              <w:t>完整，可操作性较弱，</w:t>
            </w:r>
            <w:r>
              <w:rPr>
                <w:rFonts w:hint="eastAsia" w:ascii="宋体" w:hAnsi="宋体"/>
                <w:szCs w:val="21"/>
                <w:lang w:val="en-US" w:eastAsia="zh-CN"/>
              </w:rPr>
              <w:t>加</w:t>
            </w:r>
            <w:r>
              <w:rPr>
                <w:rFonts w:hint="eastAsia" w:ascii="宋体" w:hAnsi="宋体"/>
                <w:szCs w:val="21"/>
              </w:rPr>
              <w:t>1分；</w:t>
            </w:r>
          </w:p>
          <w:p w14:paraId="2B7E38BB">
            <w:pPr>
              <w:pStyle w:val="94"/>
              <w:spacing w:line="360" w:lineRule="exact"/>
              <w:ind w:firstLine="0" w:firstLineChars="0"/>
              <w:rPr>
                <w:rFonts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售后服务方案不完整</w:t>
            </w:r>
            <w:r>
              <w:rPr>
                <w:rFonts w:hint="eastAsia" w:ascii="宋体" w:hAnsi="宋体"/>
                <w:szCs w:val="21"/>
                <w:lang w:eastAsia="zh-CN"/>
              </w:rPr>
              <w:t>，</w:t>
            </w:r>
            <w:r>
              <w:rPr>
                <w:rFonts w:hint="eastAsia" w:ascii="宋体" w:hAnsi="宋体"/>
                <w:szCs w:val="21"/>
                <w:lang w:val="en-US" w:eastAsia="zh-CN"/>
              </w:rPr>
              <w:t>无可操作性，不加分</w:t>
            </w:r>
            <w:r>
              <w:rPr>
                <w:rFonts w:hint="eastAsia" w:ascii="宋体" w:hAnsi="宋体"/>
                <w:szCs w:val="21"/>
              </w:rPr>
              <w:t>。</w:t>
            </w:r>
          </w:p>
        </w:tc>
        <w:tc>
          <w:tcPr>
            <w:tcW w:w="1187" w:type="dxa"/>
            <w:vAlign w:val="center"/>
          </w:tcPr>
          <w:p w14:paraId="21BA870F">
            <w:pPr>
              <w:spacing w:line="360" w:lineRule="exact"/>
              <w:jc w:val="center"/>
              <w:rPr>
                <w:rFonts w:ascii="宋体" w:hAnsi="宋体" w:cs="仿宋"/>
                <w:szCs w:val="21"/>
                <w:lang w:val="zh-CN"/>
              </w:rPr>
            </w:pPr>
            <w:r>
              <w:rPr>
                <w:rFonts w:hint="eastAsia" w:ascii="宋体" w:hAnsi="宋体" w:cs="仿宋"/>
                <w:szCs w:val="21"/>
              </w:rPr>
              <w:t>评委打分</w:t>
            </w:r>
          </w:p>
        </w:tc>
      </w:tr>
      <w:tr w14:paraId="0F54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6B6C2C9">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4188CA65">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14</w:t>
            </w:r>
          </w:p>
        </w:tc>
      </w:tr>
      <w:tr w14:paraId="2206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1ADF0BB0">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17372B86">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11CF2D4B">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3BA6908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340CB73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35BAC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6" w:hRule="atLeast"/>
          <w:jc w:val="center"/>
        </w:trPr>
        <w:tc>
          <w:tcPr>
            <w:tcW w:w="754" w:type="dxa"/>
            <w:vAlign w:val="center"/>
          </w:tcPr>
          <w:p w14:paraId="5C832404">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14:paraId="66998310">
            <w:pPr>
              <w:widowControl/>
              <w:spacing w:line="360" w:lineRule="exact"/>
              <w:jc w:val="center"/>
              <w:rPr>
                <w:rFonts w:ascii="宋体" w:hAnsi="宋体" w:cs="仿宋"/>
                <w:kern w:val="0"/>
                <w:szCs w:val="21"/>
              </w:rPr>
            </w:pPr>
            <w:r>
              <w:rPr>
                <w:rFonts w:hint="eastAsia" w:ascii="宋体" w:hAnsi="宋体" w:cs="仿宋"/>
                <w:kern w:val="0"/>
                <w:szCs w:val="21"/>
              </w:rPr>
              <w:t>质量保证</w:t>
            </w:r>
          </w:p>
        </w:tc>
        <w:tc>
          <w:tcPr>
            <w:tcW w:w="709" w:type="dxa"/>
            <w:vAlign w:val="center"/>
          </w:tcPr>
          <w:p w14:paraId="704CD572">
            <w:pPr>
              <w:widowControl/>
              <w:spacing w:line="360" w:lineRule="exact"/>
              <w:jc w:val="center"/>
              <w:rPr>
                <w:rFonts w:hint="eastAsia" w:ascii="宋体" w:hAnsi="宋体" w:eastAsia="宋体" w:cs="仿宋"/>
                <w:kern w:val="0"/>
                <w:szCs w:val="21"/>
                <w:lang w:eastAsia="zh-CN"/>
              </w:rPr>
            </w:pPr>
            <w:r>
              <w:rPr>
                <w:rFonts w:hint="eastAsia" w:ascii="宋体" w:hAnsi="宋体" w:cs="仿宋"/>
                <w:kern w:val="0"/>
                <w:szCs w:val="21"/>
                <w:lang w:val="en-US" w:eastAsia="zh-CN"/>
              </w:rPr>
              <w:t>6</w:t>
            </w:r>
          </w:p>
        </w:tc>
        <w:tc>
          <w:tcPr>
            <w:tcW w:w="5953" w:type="dxa"/>
            <w:vAlign w:val="center"/>
          </w:tcPr>
          <w:p w14:paraId="38491B7B">
            <w:pPr>
              <w:autoSpaceDE w:val="0"/>
              <w:autoSpaceDN w:val="0"/>
              <w:adjustRightInd w:val="0"/>
              <w:spacing w:line="360" w:lineRule="exact"/>
              <w:jc w:val="left"/>
              <w:rPr>
                <w:rFonts w:hint="eastAsia" w:ascii="宋体" w:hAnsi="宋体" w:eastAsia="宋体" w:cs="仿宋"/>
                <w:szCs w:val="21"/>
                <w:lang w:eastAsia="zh-CN"/>
              </w:rPr>
            </w:pPr>
            <w:bookmarkStart w:id="17" w:name="OLE_LINK25"/>
            <w:r>
              <w:rPr>
                <w:rFonts w:hint="eastAsia" w:ascii="宋体" w:hAnsi="宋体" w:cs="仿宋"/>
                <w:szCs w:val="21"/>
              </w:rPr>
              <w:t>（一）评分内容</w:t>
            </w:r>
            <w:r>
              <w:rPr>
                <w:rFonts w:hint="eastAsia" w:ascii="宋体" w:hAnsi="宋体" w:cs="仿宋"/>
                <w:szCs w:val="21"/>
                <w:lang w:eastAsia="zh-CN"/>
              </w:rPr>
              <w:t>：</w:t>
            </w:r>
          </w:p>
          <w:bookmarkEnd w:id="17"/>
          <w:p w14:paraId="380E6E85">
            <w:pPr>
              <w:autoSpaceDE w:val="0"/>
              <w:autoSpaceDN w:val="0"/>
              <w:adjustRightInd w:val="0"/>
              <w:spacing w:line="360" w:lineRule="exact"/>
              <w:jc w:val="left"/>
              <w:rPr>
                <w:rFonts w:hint="default" w:ascii="宋体" w:hAnsi="宋体" w:eastAsia="宋体" w:cs="仿宋"/>
                <w:szCs w:val="21"/>
                <w:lang w:val="en-US" w:eastAsia="zh-CN"/>
              </w:rPr>
            </w:pPr>
            <w:r>
              <w:rPr>
                <w:rFonts w:hint="eastAsia" w:ascii="宋体" w:hAnsi="宋体" w:cs="仿宋"/>
                <w:szCs w:val="21"/>
                <w:lang w:val="en-US" w:eastAsia="zh-CN"/>
              </w:rPr>
              <w:t>投标人</w:t>
            </w:r>
            <w:r>
              <w:rPr>
                <w:rFonts w:hint="eastAsia" w:ascii="宋体" w:hAnsi="宋体" w:cs="仿宋"/>
                <w:szCs w:val="21"/>
              </w:rPr>
              <w:t>所投两个产品均</w:t>
            </w:r>
            <w:r>
              <w:rPr>
                <w:rFonts w:hint="eastAsia" w:ascii="宋体" w:hAnsi="宋体" w:cs="仿宋"/>
                <w:szCs w:val="21"/>
                <w:lang w:val="en-US" w:eastAsia="zh-CN"/>
              </w:rPr>
              <w:t>具有</w:t>
            </w:r>
            <w:r>
              <w:rPr>
                <w:rFonts w:hint="eastAsia" w:ascii="宋体" w:hAnsi="宋体" w:cs="仿宋"/>
                <w:szCs w:val="21"/>
              </w:rPr>
              <w:t>投保产品质量责任保险的得6分，只有其中一个产品</w:t>
            </w:r>
            <w:r>
              <w:rPr>
                <w:rFonts w:hint="eastAsia" w:ascii="宋体" w:hAnsi="宋体" w:cs="仿宋"/>
                <w:szCs w:val="21"/>
                <w:lang w:val="en-US" w:eastAsia="zh-CN"/>
              </w:rPr>
              <w:t>具有</w:t>
            </w:r>
            <w:r>
              <w:rPr>
                <w:rFonts w:hint="eastAsia" w:ascii="宋体" w:hAnsi="宋体" w:cs="仿宋"/>
                <w:szCs w:val="21"/>
              </w:rPr>
              <w:t>投保产品质量责任保险的得3分，</w:t>
            </w:r>
            <w:r>
              <w:rPr>
                <w:rFonts w:hint="eastAsia" w:ascii="宋体" w:hAnsi="宋体" w:cs="仿宋"/>
                <w:szCs w:val="21"/>
                <w:lang w:val="en-US" w:eastAsia="zh-CN"/>
              </w:rPr>
              <w:t>其他情况不得分</w:t>
            </w:r>
          </w:p>
          <w:p w14:paraId="2313DCA1">
            <w:pPr>
              <w:autoSpaceDE w:val="0"/>
              <w:autoSpaceDN w:val="0"/>
              <w:adjustRightInd w:val="0"/>
              <w:spacing w:line="360" w:lineRule="exact"/>
              <w:jc w:val="left"/>
              <w:rPr>
                <w:rFonts w:hint="eastAsia" w:ascii="宋体" w:hAnsi="宋体" w:cs="仿宋"/>
                <w:szCs w:val="21"/>
              </w:rPr>
            </w:pPr>
            <w:bookmarkStart w:id="18" w:name="OLE_LINK26"/>
          </w:p>
          <w:p w14:paraId="5C88C15B">
            <w:pPr>
              <w:autoSpaceDE w:val="0"/>
              <w:autoSpaceDN w:val="0"/>
              <w:adjustRightInd w:val="0"/>
              <w:spacing w:line="360" w:lineRule="exact"/>
              <w:jc w:val="left"/>
              <w:rPr>
                <w:rFonts w:hint="eastAsia" w:ascii="宋体" w:hAnsi="宋体" w:eastAsia="宋体" w:cs="仿宋"/>
                <w:szCs w:val="21"/>
                <w:lang w:eastAsia="zh-CN"/>
              </w:rPr>
            </w:pPr>
            <w:r>
              <w:rPr>
                <w:rFonts w:hint="eastAsia" w:ascii="宋体" w:hAnsi="宋体" w:cs="仿宋"/>
                <w:szCs w:val="21"/>
              </w:rPr>
              <w:t>（二）评分依据</w:t>
            </w:r>
            <w:r>
              <w:rPr>
                <w:rFonts w:hint="eastAsia" w:ascii="宋体" w:hAnsi="宋体" w:cs="仿宋"/>
                <w:szCs w:val="21"/>
                <w:lang w:eastAsia="zh-CN"/>
              </w:rPr>
              <w:t>：</w:t>
            </w:r>
          </w:p>
          <w:bookmarkEnd w:id="18"/>
          <w:p w14:paraId="7A7EBC2D">
            <w:pPr>
              <w:autoSpaceDE w:val="0"/>
              <w:autoSpaceDN w:val="0"/>
              <w:adjustRightInd w:val="0"/>
              <w:spacing w:line="360" w:lineRule="exact"/>
              <w:jc w:val="left"/>
              <w:rPr>
                <w:rFonts w:hint="eastAsia" w:ascii="宋体" w:hAnsi="宋体" w:cs="仿宋"/>
                <w:szCs w:val="21"/>
                <w:lang w:val="en-US" w:eastAsia="zh-CN"/>
              </w:rPr>
            </w:pPr>
            <w:r>
              <w:rPr>
                <w:rFonts w:hint="eastAsia" w:ascii="宋体" w:hAnsi="宋体" w:cs="仿宋"/>
                <w:szCs w:val="21"/>
                <w:lang w:val="en-US" w:eastAsia="zh-CN"/>
              </w:rPr>
              <w:t>1.提供在</w:t>
            </w:r>
            <w:r>
              <w:rPr>
                <w:rFonts w:hint="eastAsia" w:ascii="宋体" w:hAnsi="宋体" w:cs="仿宋"/>
                <w:szCs w:val="21"/>
              </w:rPr>
              <w:t>保险期内</w:t>
            </w:r>
            <w:r>
              <w:rPr>
                <w:rFonts w:hint="eastAsia" w:ascii="宋体" w:hAnsi="宋体" w:cs="仿宋"/>
                <w:szCs w:val="21"/>
                <w:lang w:val="en-US" w:eastAsia="zh-CN"/>
              </w:rPr>
              <w:t>且有效</w:t>
            </w:r>
            <w:r>
              <w:rPr>
                <w:rFonts w:hint="eastAsia" w:ascii="宋体" w:hAnsi="宋体" w:cs="仿宋"/>
                <w:szCs w:val="21"/>
              </w:rPr>
              <w:t>的保险发票及保单</w:t>
            </w:r>
            <w:r>
              <w:rPr>
                <w:rFonts w:hint="eastAsia" w:ascii="宋体" w:hAnsi="宋体" w:cs="仿宋"/>
                <w:szCs w:val="21"/>
                <w:lang w:val="en-US" w:eastAsia="zh-CN"/>
              </w:rPr>
              <w:t>作为得分依据；</w:t>
            </w:r>
          </w:p>
          <w:p w14:paraId="1C67C756">
            <w:pPr>
              <w:autoSpaceDE w:val="0"/>
              <w:autoSpaceDN w:val="0"/>
              <w:adjustRightInd w:val="0"/>
              <w:spacing w:line="360" w:lineRule="exact"/>
              <w:jc w:val="left"/>
              <w:rPr>
                <w:rFonts w:hint="default" w:ascii="宋体" w:hAnsi="宋体" w:cs="仿宋"/>
                <w:szCs w:val="21"/>
                <w:lang w:val="en-US" w:eastAsia="zh-CN"/>
              </w:rPr>
            </w:pPr>
            <w:r>
              <w:rPr>
                <w:rFonts w:hint="eastAsia" w:ascii="宋体" w:hAnsi="宋体" w:cs="仿宋"/>
                <w:szCs w:val="21"/>
                <w:lang w:val="en-US" w:eastAsia="zh-CN"/>
              </w:rPr>
              <w:t>2.</w:t>
            </w:r>
            <w:r>
              <w:rPr>
                <w:rFonts w:hint="eastAsia" w:ascii="宋体" w:hAnsi="宋体"/>
                <w:kern w:val="0"/>
                <w:szCs w:val="21"/>
              </w:rPr>
              <w:t>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14:paraId="724A8567">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评委打分</w:t>
            </w:r>
          </w:p>
        </w:tc>
      </w:tr>
      <w:tr w14:paraId="4DE9F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45" w:hRule="atLeast"/>
          <w:jc w:val="center"/>
        </w:trPr>
        <w:tc>
          <w:tcPr>
            <w:tcW w:w="754" w:type="dxa"/>
            <w:vAlign w:val="center"/>
          </w:tcPr>
          <w:p w14:paraId="640C9734">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2</w:t>
            </w:r>
          </w:p>
        </w:tc>
        <w:tc>
          <w:tcPr>
            <w:tcW w:w="1143" w:type="dxa"/>
            <w:vAlign w:val="center"/>
          </w:tcPr>
          <w:p w14:paraId="29B1B0B3">
            <w:pPr>
              <w:widowControl/>
              <w:spacing w:line="360" w:lineRule="exact"/>
              <w:jc w:val="center"/>
              <w:rPr>
                <w:rFonts w:ascii="宋体" w:hAnsi="宋体" w:cs="宋体"/>
                <w:kern w:val="0"/>
                <w:szCs w:val="21"/>
              </w:rPr>
            </w:pPr>
            <w:r>
              <w:rPr>
                <w:rFonts w:hint="eastAsia" w:ascii="宋体" w:hAnsi="宋体" w:cs="宋体"/>
                <w:szCs w:val="21"/>
              </w:rPr>
              <w:t>同类项目业绩情况</w:t>
            </w:r>
          </w:p>
        </w:tc>
        <w:tc>
          <w:tcPr>
            <w:tcW w:w="709" w:type="dxa"/>
            <w:vAlign w:val="center"/>
          </w:tcPr>
          <w:p w14:paraId="5CEF694C">
            <w:pPr>
              <w:widowControl/>
              <w:spacing w:line="360" w:lineRule="exact"/>
              <w:jc w:val="center"/>
              <w:rPr>
                <w:rFonts w:ascii="宋体" w:hAnsi="宋体" w:cs="仿宋"/>
                <w:szCs w:val="21"/>
              </w:rPr>
            </w:pPr>
            <w:r>
              <w:rPr>
                <w:rFonts w:hint="eastAsia" w:ascii="宋体" w:hAnsi="宋体" w:cs="仿宋"/>
                <w:szCs w:val="21"/>
              </w:rPr>
              <w:t>3</w:t>
            </w:r>
          </w:p>
        </w:tc>
        <w:tc>
          <w:tcPr>
            <w:tcW w:w="5953" w:type="dxa"/>
            <w:vAlign w:val="center"/>
          </w:tcPr>
          <w:p w14:paraId="35747ACA">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（一）评分内容：</w:t>
            </w:r>
          </w:p>
          <w:p w14:paraId="6D3CCB05">
            <w:pPr>
              <w:autoSpaceDE w:val="0"/>
              <w:autoSpaceDN w:val="0"/>
              <w:adjustRightInd w:val="0"/>
              <w:spacing w:line="360" w:lineRule="exact"/>
              <w:jc w:val="left"/>
              <w:rPr>
                <w:rFonts w:hint="eastAsia" w:ascii="宋体" w:hAnsi="宋体" w:eastAsia="宋体" w:cs="宋体"/>
                <w:kern w:val="0"/>
                <w:szCs w:val="21"/>
                <w:lang w:eastAsia="zh-CN"/>
              </w:rPr>
            </w:pPr>
            <w:r>
              <w:rPr>
                <w:rFonts w:hint="eastAsia" w:ascii="宋体" w:hAnsi="宋体" w:cs="宋体"/>
                <w:kern w:val="0"/>
                <w:szCs w:val="21"/>
              </w:rPr>
              <w:t>20</w:t>
            </w:r>
            <w:r>
              <w:rPr>
                <w:rFonts w:hint="eastAsia" w:ascii="宋体" w:hAnsi="宋体" w:cs="宋体"/>
                <w:kern w:val="0"/>
                <w:szCs w:val="21"/>
                <w:lang w:val="en-US" w:eastAsia="zh-CN"/>
              </w:rPr>
              <w:t>22</w:t>
            </w:r>
            <w:r>
              <w:rPr>
                <w:rFonts w:hint="eastAsia" w:ascii="宋体" w:hAnsi="宋体" w:cs="宋体"/>
                <w:kern w:val="0"/>
                <w:szCs w:val="21"/>
              </w:rPr>
              <w:t>年1月1日至本项目投标截止日（以合同签订日期为准），投标人具有</w:t>
            </w:r>
            <w:r>
              <w:rPr>
                <w:rFonts w:hint="eastAsia" w:ascii="宋体" w:hAnsi="宋体" w:cs="宋体"/>
                <w:szCs w:val="21"/>
              </w:rPr>
              <w:t>已完成</w:t>
            </w:r>
            <w:r>
              <w:rPr>
                <w:rFonts w:hint="eastAsia" w:ascii="宋体" w:hAnsi="宋体" w:cs="宋体"/>
                <w:szCs w:val="21"/>
                <w:lang w:eastAsia="zh-CN"/>
              </w:rPr>
              <w:t>的</w:t>
            </w:r>
            <w:r>
              <w:rPr>
                <w:rFonts w:hint="eastAsia" w:ascii="宋体" w:hAnsi="宋体" w:cs="宋体"/>
                <w:szCs w:val="21"/>
              </w:rPr>
              <w:t>采购同类产品项目业绩</w:t>
            </w:r>
            <w:r>
              <w:rPr>
                <w:rFonts w:hint="eastAsia" w:ascii="宋体" w:hAnsi="宋体" w:cs="宋体"/>
                <w:szCs w:val="21"/>
                <w:lang w:eastAsia="zh-CN"/>
              </w:rPr>
              <w:t>的，</w:t>
            </w:r>
            <w:r>
              <w:rPr>
                <w:rFonts w:hint="eastAsia" w:ascii="宋体" w:hAnsi="宋体" w:cs="宋体"/>
                <w:szCs w:val="21"/>
              </w:rPr>
              <w:t>每提供1</w:t>
            </w:r>
            <w:r>
              <w:rPr>
                <w:rFonts w:hint="eastAsia" w:ascii="宋体" w:hAnsi="宋体" w:cs="宋体"/>
                <w:szCs w:val="21"/>
                <w:lang w:val="en-US" w:eastAsia="zh-CN"/>
              </w:rPr>
              <w:t>个项目</w:t>
            </w:r>
            <w:r>
              <w:rPr>
                <w:rFonts w:hint="eastAsia" w:ascii="宋体" w:hAnsi="宋体" w:cs="宋体"/>
                <w:szCs w:val="21"/>
              </w:rPr>
              <w:t>业绩得1分，最高得3分</w:t>
            </w:r>
            <w:r>
              <w:rPr>
                <w:rFonts w:hint="eastAsia" w:ascii="宋体" w:hAnsi="宋体" w:cs="宋体"/>
                <w:szCs w:val="21"/>
                <w:lang w:eastAsia="zh-CN"/>
              </w:rPr>
              <w:t>。</w:t>
            </w:r>
          </w:p>
          <w:p w14:paraId="7022F486">
            <w:pPr>
              <w:autoSpaceDE w:val="0"/>
              <w:autoSpaceDN w:val="0"/>
              <w:adjustRightInd w:val="0"/>
              <w:spacing w:line="360" w:lineRule="exact"/>
              <w:jc w:val="left"/>
              <w:rPr>
                <w:rFonts w:hint="eastAsia" w:ascii="宋体" w:hAnsi="宋体" w:cs="宋体"/>
                <w:kern w:val="0"/>
                <w:szCs w:val="21"/>
              </w:rPr>
            </w:pPr>
          </w:p>
          <w:p w14:paraId="28B0F859">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（二）评分依据：</w:t>
            </w:r>
          </w:p>
          <w:p w14:paraId="54673A91">
            <w:pPr>
              <w:autoSpaceDE w:val="0"/>
              <w:autoSpaceDN w:val="0"/>
              <w:adjustRightInd w:val="0"/>
              <w:spacing w:line="360" w:lineRule="exact"/>
              <w:jc w:val="left"/>
              <w:rPr>
                <w:rFonts w:hint="eastAsia" w:ascii="宋体" w:hAnsi="宋体" w:cs="宋体"/>
                <w:szCs w:val="21"/>
                <w:lang w:val="en-US" w:eastAsia="zh-CN"/>
              </w:rPr>
            </w:pPr>
            <w:r>
              <w:rPr>
                <w:rFonts w:hint="eastAsia" w:ascii="宋体" w:hAnsi="宋体" w:cs="宋体"/>
                <w:kern w:val="0"/>
                <w:szCs w:val="21"/>
              </w:rPr>
              <w:t>1.</w:t>
            </w:r>
            <w:r>
              <w:rPr>
                <w:rFonts w:hint="eastAsia" w:ascii="宋体" w:hAnsi="宋体" w:cs="宋体"/>
                <w:szCs w:val="21"/>
              </w:rPr>
              <w:t>提供项目合同关键页（包括但不仅限于：合同的项目名称页、货物清单页、签订时间页、双方签字盖章页等</w:t>
            </w:r>
            <w:r>
              <w:rPr>
                <w:rFonts w:hint="eastAsia" w:ascii="宋体" w:hAnsi="宋体" w:cs="宋体"/>
                <w:szCs w:val="21"/>
                <w:lang w:eastAsia="zh-CN"/>
              </w:rPr>
              <w:t>，</w:t>
            </w:r>
            <w:r>
              <w:rPr>
                <w:rFonts w:hint="eastAsia" w:ascii="宋体" w:hAnsi="宋体" w:cs="宋体"/>
                <w:kern w:val="0"/>
                <w:szCs w:val="21"/>
              </w:rPr>
              <w:t>且各项信息不得有任何遮挡</w:t>
            </w:r>
            <w:r>
              <w:rPr>
                <w:rFonts w:hint="eastAsia" w:ascii="宋体" w:hAnsi="宋体" w:cs="宋体"/>
                <w:szCs w:val="21"/>
              </w:rPr>
              <w:t>）</w:t>
            </w:r>
            <w:r>
              <w:rPr>
                <w:rFonts w:hint="eastAsia" w:ascii="宋体" w:hAnsi="宋体" w:cs="宋体"/>
                <w:szCs w:val="21"/>
                <w:lang w:val="en-US" w:eastAsia="zh-CN"/>
              </w:rPr>
              <w:t>作为得分依据；</w:t>
            </w:r>
          </w:p>
          <w:p w14:paraId="5962E137">
            <w:pPr>
              <w:autoSpaceDE w:val="0"/>
              <w:autoSpaceDN w:val="0"/>
              <w:adjustRightInd w:val="0"/>
              <w:spacing w:line="360" w:lineRule="exact"/>
              <w:jc w:val="left"/>
              <w:rPr>
                <w:rFonts w:ascii="宋体" w:hAnsi="宋体" w:cs="宋体"/>
                <w:kern w:val="0"/>
                <w:szCs w:val="21"/>
              </w:rPr>
            </w:pPr>
            <w:r>
              <w:rPr>
                <w:rFonts w:hint="eastAsia" w:ascii="宋体" w:hAnsi="宋体" w:cs="宋体"/>
                <w:szCs w:val="21"/>
                <w:lang w:val="en-US" w:eastAsia="zh-CN"/>
              </w:rPr>
              <w:t>2.</w:t>
            </w:r>
            <w:r>
              <w:rPr>
                <w:rFonts w:hint="eastAsia" w:asciiTheme="minorEastAsia" w:hAnsiTheme="minorEastAsia" w:eastAsiaTheme="minorEastAsia"/>
                <w:szCs w:val="21"/>
              </w:rPr>
              <w:t>通过合同关键信息无法判断是否得分的，还需提供能证明得分的其它证明资料，如项目报告或合同甲方出具的证明文件；</w:t>
            </w:r>
          </w:p>
          <w:p w14:paraId="3C44FE4C">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.以上证明文件均提供复印件或扫描件加盖投标人公章，原件备查。未按要求提供有效证明材料或提供不清晰导致评委无法识别的不计得分。</w:t>
            </w:r>
          </w:p>
        </w:tc>
        <w:tc>
          <w:tcPr>
            <w:tcW w:w="1187" w:type="dxa"/>
            <w:vAlign w:val="center"/>
          </w:tcPr>
          <w:p w14:paraId="52716949">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评委打分</w:t>
            </w:r>
          </w:p>
        </w:tc>
      </w:tr>
      <w:tr w14:paraId="13A1F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403AC690">
            <w:pPr>
              <w:autoSpaceDE w:val="0"/>
              <w:autoSpaceDN w:val="0"/>
              <w:adjustRightInd w:val="0"/>
              <w:spacing w:line="360" w:lineRule="exact"/>
              <w:jc w:val="center"/>
              <w:rPr>
                <w:rFonts w:hint="eastAsia" w:ascii="宋体" w:hAnsi="宋体" w:eastAsia="宋体" w:cs="仿宋"/>
                <w:szCs w:val="21"/>
                <w:lang w:val="zh-CN" w:eastAsia="zh-CN"/>
              </w:rPr>
            </w:pPr>
            <w:r>
              <w:rPr>
                <w:rFonts w:hint="eastAsia" w:ascii="宋体" w:hAnsi="宋体" w:cs="仿宋"/>
                <w:szCs w:val="21"/>
                <w:lang w:val="en-US" w:eastAsia="zh-CN"/>
              </w:rPr>
              <w:t>3</w:t>
            </w:r>
          </w:p>
        </w:tc>
        <w:tc>
          <w:tcPr>
            <w:tcW w:w="1143" w:type="dxa"/>
            <w:vAlign w:val="center"/>
          </w:tcPr>
          <w:p w14:paraId="494B7C60">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14:paraId="66F95B30">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5</w:t>
            </w:r>
          </w:p>
        </w:tc>
        <w:tc>
          <w:tcPr>
            <w:tcW w:w="5953" w:type="dxa"/>
            <w:vAlign w:val="center"/>
          </w:tcPr>
          <w:p w14:paraId="5F18D315">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w:t>
            </w:r>
          </w:p>
          <w:p w14:paraId="2A57DB65">
            <w:pPr>
              <w:tabs>
                <w:tab w:val="left" w:pos="175"/>
              </w:tabs>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0054109F">
            <w:pPr>
              <w:spacing w:line="360" w:lineRule="exact"/>
              <w:jc w:val="center"/>
              <w:rPr>
                <w:rFonts w:ascii="宋体" w:hAnsi="宋体" w:cs="仿宋"/>
                <w:szCs w:val="21"/>
                <w:lang w:val="zh-CN"/>
              </w:rPr>
            </w:pPr>
            <w:r>
              <w:rPr>
                <w:rFonts w:hint="eastAsia" w:ascii="宋体" w:hAnsi="宋体" w:cs="仿宋"/>
                <w:szCs w:val="21"/>
              </w:rPr>
              <w:t>评委打分</w:t>
            </w:r>
          </w:p>
        </w:tc>
      </w:tr>
    </w:tbl>
    <w:p w14:paraId="2A29F2C8">
      <w:pPr>
        <w:pStyle w:val="4"/>
        <w:spacing w:before="0" w:after="0"/>
        <w:jc w:val="left"/>
        <w:rPr>
          <w:rFonts w:asciiTheme="minorEastAsia" w:hAnsiTheme="minorEastAsia"/>
          <w:bCs w:val="0"/>
          <w:sz w:val="21"/>
          <w:szCs w:val="21"/>
        </w:rPr>
      </w:pPr>
      <w:bookmarkStart w:id="19" w:name="_Toc44691162"/>
      <w:bookmarkStart w:id="20" w:name="_Toc44690430"/>
      <w:bookmarkStart w:id="21" w:name="_Toc135293326"/>
      <w:bookmarkStart w:id="22" w:name="_Toc44691394"/>
      <w:bookmarkStart w:id="23" w:name="_Toc44690703"/>
      <w:r>
        <w:rPr>
          <w:rFonts w:hint="eastAsia" w:asciiTheme="minorEastAsia" w:hAnsiTheme="minorEastAsia"/>
          <w:bCs w:val="0"/>
          <w:sz w:val="21"/>
          <w:szCs w:val="21"/>
        </w:rPr>
        <w:t>备注：</w:t>
      </w:r>
      <w:bookmarkEnd w:id="19"/>
      <w:bookmarkEnd w:id="20"/>
      <w:bookmarkEnd w:id="21"/>
      <w:bookmarkEnd w:id="22"/>
      <w:bookmarkEnd w:id="23"/>
    </w:p>
    <w:p w14:paraId="1A31C0A1">
      <w:pPr>
        <w:pStyle w:val="3"/>
        <w:spacing w:before="0" w:after="0"/>
      </w:pPr>
      <w:bookmarkStart w:id="24" w:name="_Toc135293327"/>
      <w:r>
        <w:rPr>
          <w:rFonts w:hint="eastAsia"/>
        </w:rPr>
        <w:t>1、资质证书有效期</w:t>
      </w:r>
      <w:bookmarkEnd w:id="24"/>
    </w:p>
    <w:p w14:paraId="53E0DA15">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D1C2B11">
      <w:pPr>
        <w:adjustRightInd w:val="0"/>
        <w:spacing w:line="360" w:lineRule="exact"/>
        <w:rPr>
          <w:rFonts w:asciiTheme="minorEastAsia" w:hAnsiTheme="minorEastAsia" w:eastAsiaTheme="minorEastAsia"/>
          <w:b/>
        </w:rPr>
      </w:pPr>
    </w:p>
    <w:p w14:paraId="6E468CD0">
      <w:pPr>
        <w:pStyle w:val="3"/>
        <w:spacing w:before="0" w:after="0"/>
        <w:rPr>
          <w:rFonts w:asciiTheme="minorEastAsia" w:hAnsiTheme="minorEastAsia" w:eastAsiaTheme="minorEastAsia"/>
        </w:rPr>
      </w:pPr>
      <w:bookmarkStart w:id="25" w:name="_Toc135293328"/>
      <w:r>
        <w:rPr>
          <w:rFonts w:hint="eastAsia" w:asciiTheme="minorEastAsia" w:hAnsiTheme="minorEastAsia" w:eastAsiaTheme="minorEastAsia"/>
        </w:rPr>
        <w:t>2、政府采购扶持政策</w:t>
      </w:r>
      <w:bookmarkEnd w:id="25"/>
    </w:p>
    <w:p w14:paraId="01FD7AA9">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BE4411">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796DE95">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6F3853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C67ACE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F05E48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C364071">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6693C0E">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5D50781">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93A06DF">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8A4DC7D">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015A45D">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32A6B6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F79819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04E7FEFE">
      <w:pPr>
        <w:spacing w:line="240" w:lineRule="exact"/>
        <w:ind w:firstLine="424" w:firstLineChars="202"/>
        <w:jc w:val="left"/>
        <w:rPr>
          <w:rFonts w:asciiTheme="minorEastAsia" w:hAnsiTheme="minorEastAsia" w:eastAsiaTheme="minorEastAsia"/>
          <w:szCs w:val="21"/>
        </w:rPr>
      </w:pPr>
    </w:p>
    <w:p w14:paraId="1C559AA1">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14:paraId="2E459AE3">
      <w:pPr>
        <w:spacing w:line="240" w:lineRule="exact"/>
        <w:ind w:firstLine="424" w:firstLineChars="202"/>
        <w:jc w:val="left"/>
        <w:rPr>
          <w:rFonts w:asciiTheme="minorEastAsia" w:hAnsiTheme="minorEastAsia" w:eastAsiaTheme="minorEastAsia"/>
          <w:szCs w:val="21"/>
        </w:rPr>
      </w:pPr>
    </w:p>
    <w:p w14:paraId="4AE3F09B">
      <w:pPr>
        <w:pStyle w:val="2"/>
      </w:pPr>
      <w:bookmarkStart w:id="26" w:name="_Toc135293329"/>
      <w:r>
        <w:rPr>
          <w:rFonts w:hint="eastAsia"/>
        </w:rPr>
        <w:t>第五章  投标人须知前附表</w:t>
      </w:r>
      <w:bookmarkEnd w:id="26"/>
    </w:p>
    <w:p w14:paraId="1B4EBD7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304E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981EF89">
            <w:pPr>
              <w:pStyle w:val="26"/>
              <w:spacing w:line="360" w:lineRule="auto"/>
              <w:jc w:val="center"/>
              <w:rPr>
                <w:rFonts w:hAnsi="宋体"/>
              </w:rPr>
            </w:pPr>
            <w:r>
              <w:rPr>
                <w:rFonts w:hint="eastAsia" w:hAnsi="宋体"/>
              </w:rPr>
              <w:t>项号</w:t>
            </w:r>
          </w:p>
        </w:tc>
        <w:tc>
          <w:tcPr>
            <w:tcW w:w="1038" w:type="dxa"/>
            <w:vAlign w:val="center"/>
          </w:tcPr>
          <w:p w14:paraId="1A021A33">
            <w:pPr>
              <w:pStyle w:val="26"/>
              <w:spacing w:line="360" w:lineRule="auto"/>
              <w:jc w:val="center"/>
              <w:rPr>
                <w:rFonts w:hAnsi="宋体"/>
              </w:rPr>
            </w:pPr>
            <w:r>
              <w:rPr>
                <w:rFonts w:hint="eastAsia" w:hAnsi="宋体"/>
              </w:rPr>
              <w:t>条款号</w:t>
            </w:r>
          </w:p>
        </w:tc>
        <w:tc>
          <w:tcPr>
            <w:tcW w:w="1843" w:type="dxa"/>
            <w:vAlign w:val="center"/>
          </w:tcPr>
          <w:p w14:paraId="6C99B8DD">
            <w:pPr>
              <w:pStyle w:val="26"/>
              <w:spacing w:line="360" w:lineRule="auto"/>
              <w:jc w:val="center"/>
              <w:rPr>
                <w:rFonts w:hAnsi="宋体"/>
              </w:rPr>
            </w:pPr>
            <w:r>
              <w:rPr>
                <w:rFonts w:hint="eastAsia" w:hAnsi="宋体"/>
              </w:rPr>
              <w:t>内容</w:t>
            </w:r>
          </w:p>
        </w:tc>
        <w:tc>
          <w:tcPr>
            <w:tcW w:w="6520" w:type="dxa"/>
          </w:tcPr>
          <w:p w14:paraId="79032F6D">
            <w:pPr>
              <w:pStyle w:val="26"/>
              <w:spacing w:line="360" w:lineRule="auto"/>
              <w:jc w:val="center"/>
              <w:rPr>
                <w:rFonts w:hAnsi="宋体"/>
              </w:rPr>
            </w:pPr>
            <w:r>
              <w:rPr>
                <w:rFonts w:hint="eastAsia" w:hAnsi="宋体"/>
              </w:rPr>
              <w:t>内容规定</w:t>
            </w:r>
          </w:p>
        </w:tc>
      </w:tr>
      <w:tr w14:paraId="20ECB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16EDE0">
            <w:pPr>
              <w:pStyle w:val="26"/>
              <w:spacing w:line="360" w:lineRule="auto"/>
              <w:jc w:val="center"/>
              <w:rPr>
                <w:rFonts w:hAnsi="宋体"/>
              </w:rPr>
            </w:pPr>
            <w:r>
              <w:rPr>
                <w:rFonts w:hAnsi="宋体"/>
              </w:rPr>
              <w:t>1</w:t>
            </w:r>
          </w:p>
        </w:tc>
        <w:tc>
          <w:tcPr>
            <w:tcW w:w="1038" w:type="dxa"/>
            <w:vAlign w:val="center"/>
          </w:tcPr>
          <w:p w14:paraId="08DCF3BC">
            <w:pPr>
              <w:pStyle w:val="26"/>
              <w:spacing w:line="360" w:lineRule="auto"/>
              <w:jc w:val="center"/>
              <w:rPr>
                <w:rFonts w:hAnsi="宋体"/>
              </w:rPr>
            </w:pPr>
            <w:r>
              <w:rPr>
                <w:rFonts w:hAnsi="宋体"/>
              </w:rPr>
              <w:t>1.1</w:t>
            </w:r>
          </w:p>
        </w:tc>
        <w:tc>
          <w:tcPr>
            <w:tcW w:w="1843" w:type="dxa"/>
            <w:vAlign w:val="center"/>
          </w:tcPr>
          <w:p w14:paraId="5DB3C0C3">
            <w:pPr>
              <w:pStyle w:val="26"/>
              <w:spacing w:line="360" w:lineRule="exact"/>
              <w:jc w:val="center"/>
              <w:rPr>
                <w:rFonts w:hAnsi="宋体"/>
              </w:rPr>
            </w:pPr>
            <w:r>
              <w:rPr>
                <w:rFonts w:hint="eastAsia" w:hAnsi="宋体"/>
              </w:rPr>
              <w:t>项目名称</w:t>
            </w:r>
          </w:p>
        </w:tc>
        <w:tc>
          <w:tcPr>
            <w:tcW w:w="6520" w:type="dxa"/>
            <w:vAlign w:val="center"/>
          </w:tcPr>
          <w:p w14:paraId="4CD063BC">
            <w:pPr>
              <w:pStyle w:val="26"/>
              <w:spacing w:line="360" w:lineRule="exact"/>
              <w:rPr>
                <w:rFonts w:hint="eastAsia" w:eastAsia="宋体"/>
                <w:lang w:eastAsia="zh-CN"/>
              </w:rPr>
            </w:pPr>
            <w:r>
              <w:rPr>
                <w:rFonts w:hint="eastAsia" w:asciiTheme="minorEastAsia" w:hAnsiTheme="minorEastAsia" w:eastAsiaTheme="minorEastAsia"/>
                <w:lang w:eastAsia="zh-CN"/>
              </w:rPr>
              <w:t>动物疫病防控应急消毒药品采购</w:t>
            </w:r>
          </w:p>
        </w:tc>
      </w:tr>
      <w:tr w14:paraId="2A2F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8C19D9">
            <w:pPr>
              <w:pStyle w:val="26"/>
              <w:spacing w:line="360" w:lineRule="auto"/>
              <w:jc w:val="center"/>
              <w:rPr>
                <w:rFonts w:hAnsi="宋体"/>
              </w:rPr>
            </w:pPr>
            <w:r>
              <w:rPr>
                <w:rFonts w:hint="eastAsia" w:hAnsi="宋体"/>
              </w:rPr>
              <w:t>2</w:t>
            </w:r>
          </w:p>
        </w:tc>
        <w:tc>
          <w:tcPr>
            <w:tcW w:w="1038" w:type="dxa"/>
            <w:vAlign w:val="center"/>
          </w:tcPr>
          <w:p w14:paraId="75EDB50D">
            <w:pPr>
              <w:pStyle w:val="26"/>
              <w:spacing w:line="360" w:lineRule="auto"/>
              <w:jc w:val="center"/>
              <w:rPr>
                <w:rFonts w:hAnsi="宋体"/>
              </w:rPr>
            </w:pPr>
            <w:r>
              <w:rPr>
                <w:rFonts w:hAnsi="宋体"/>
              </w:rPr>
              <w:t>2.1</w:t>
            </w:r>
          </w:p>
        </w:tc>
        <w:tc>
          <w:tcPr>
            <w:tcW w:w="1843" w:type="dxa"/>
            <w:vAlign w:val="center"/>
          </w:tcPr>
          <w:p w14:paraId="0DD45AF4">
            <w:pPr>
              <w:pStyle w:val="26"/>
              <w:spacing w:line="360" w:lineRule="exact"/>
              <w:jc w:val="center"/>
              <w:rPr>
                <w:rFonts w:hAnsi="宋体"/>
              </w:rPr>
            </w:pPr>
            <w:r>
              <w:rPr>
                <w:rFonts w:hint="eastAsia" w:hAnsi="宋体"/>
              </w:rPr>
              <w:t>采购人</w:t>
            </w:r>
          </w:p>
        </w:tc>
        <w:tc>
          <w:tcPr>
            <w:tcW w:w="6520" w:type="dxa"/>
            <w:vAlign w:val="center"/>
          </w:tcPr>
          <w:p w14:paraId="522BEA8D">
            <w:pPr>
              <w:pStyle w:val="26"/>
              <w:spacing w:line="360" w:lineRule="exact"/>
              <w:rPr>
                <w:rFonts w:hint="eastAsia" w:hAnsi="宋体" w:eastAsia="宋体"/>
                <w:szCs w:val="24"/>
                <w:lang w:eastAsia="zh-CN"/>
              </w:rPr>
            </w:pPr>
            <w:r>
              <w:rPr>
                <w:rFonts w:hint="eastAsia" w:hAnsi="宋体"/>
                <w:szCs w:val="24"/>
                <w:lang w:eastAsia="zh-CN"/>
              </w:rPr>
              <w:t>深圳市农产品质量安全检验检测中心</w:t>
            </w:r>
          </w:p>
        </w:tc>
      </w:tr>
      <w:tr w14:paraId="7EB7C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62BC148">
            <w:pPr>
              <w:pStyle w:val="26"/>
              <w:spacing w:line="360" w:lineRule="auto"/>
              <w:jc w:val="center"/>
              <w:rPr>
                <w:rFonts w:hAnsi="宋体"/>
              </w:rPr>
            </w:pPr>
            <w:r>
              <w:rPr>
                <w:rFonts w:hint="eastAsia" w:hAnsi="宋体"/>
              </w:rPr>
              <w:t>3</w:t>
            </w:r>
          </w:p>
        </w:tc>
        <w:tc>
          <w:tcPr>
            <w:tcW w:w="1038" w:type="dxa"/>
            <w:vAlign w:val="center"/>
          </w:tcPr>
          <w:p w14:paraId="13B91ECC">
            <w:pPr>
              <w:pStyle w:val="26"/>
              <w:spacing w:line="360" w:lineRule="auto"/>
              <w:jc w:val="center"/>
              <w:rPr>
                <w:rFonts w:hAnsi="宋体"/>
              </w:rPr>
            </w:pPr>
            <w:r>
              <w:rPr>
                <w:rFonts w:hAnsi="宋体"/>
              </w:rPr>
              <w:t>2.2</w:t>
            </w:r>
          </w:p>
        </w:tc>
        <w:tc>
          <w:tcPr>
            <w:tcW w:w="1843" w:type="dxa"/>
            <w:vAlign w:val="center"/>
          </w:tcPr>
          <w:p w14:paraId="132E9C30">
            <w:pPr>
              <w:pStyle w:val="26"/>
              <w:spacing w:line="360" w:lineRule="exact"/>
              <w:jc w:val="center"/>
              <w:rPr>
                <w:rFonts w:hAnsi="宋体"/>
              </w:rPr>
            </w:pPr>
            <w:r>
              <w:rPr>
                <w:rFonts w:hint="eastAsia" w:hAnsi="宋体"/>
              </w:rPr>
              <w:t>采购代理机构</w:t>
            </w:r>
          </w:p>
        </w:tc>
        <w:tc>
          <w:tcPr>
            <w:tcW w:w="6520" w:type="dxa"/>
            <w:vAlign w:val="center"/>
          </w:tcPr>
          <w:p w14:paraId="5B81D321">
            <w:pPr>
              <w:pStyle w:val="26"/>
              <w:spacing w:line="360" w:lineRule="exact"/>
              <w:rPr>
                <w:rFonts w:hAnsi="宋体"/>
              </w:rPr>
            </w:pPr>
            <w:r>
              <w:rPr>
                <w:rFonts w:hAnsi="宋体"/>
              </w:rPr>
              <w:t>深圳市中正招标有限公司</w:t>
            </w:r>
          </w:p>
        </w:tc>
      </w:tr>
      <w:tr w14:paraId="5FEB1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27711C7">
            <w:pPr>
              <w:pStyle w:val="26"/>
              <w:spacing w:line="360" w:lineRule="auto"/>
              <w:jc w:val="center"/>
              <w:rPr>
                <w:rFonts w:hAnsi="宋体"/>
              </w:rPr>
            </w:pPr>
            <w:r>
              <w:rPr>
                <w:rFonts w:hint="eastAsia" w:hAnsi="宋体"/>
              </w:rPr>
              <w:t>4</w:t>
            </w:r>
          </w:p>
        </w:tc>
        <w:tc>
          <w:tcPr>
            <w:tcW w:w="1038" w:type="dxa"/>
            <w:vAlign w:val="center"/>
          </w:tcPr>
          <w:p w14:paraId="31572A4E">
            <w:pPr>
              <w:pStyle w:val="26"/>
              <w:spacing w:line="360" w:lineRule="auto"/>
              <w:jc w:val="center"/>
              <w:rPr>
                <w:rFonts w:hAnsi="宋体"/>
              </w:rPr>
            </w:pPr>
            <w:r>
              <w:rPr>
                <w:rFonts w:hint="eastAsia" w:hAnsi="宋体"/>
              </w:rPr>
              <w:t>3.1</w:t>
            </w:r>
          </w:p>
        </w:tc>
        <w:tc>
          <w:tcPr>
            <w:tcW w:w="1843" w:type="dxa"/>
            <w:vAlign w:val="center"/>
          </w:tcPr>
          <w:p w14:paraId="0405CD55">
            <w:pPr>
              <w:pStyle w:val="26"/>
              <w:spacing w:line="360" w:lineRule="exact"/>
              <w:jc w:val="center"/>
              <w:rPr>
                <w:rFonts w:hAnsi="宋体"/>
              </w:rPr>
            </w:pPr>
            <w:r>
              <w:rPr>
                <w:rFonts w:hint="eastAsia" w:hAnsi="宋体"/>
              </w:rPr>
              <w:t>资金来源</w:t>
            </w:r>
          </w:p>
        </w:tc>
        <w:tc>
          <w:tcPr>
            <w:tcW w:w="6520" w:type="dxa"/>
            <w:vAlign w:val="center"/>
          </w:tcPr>
          <w:p w14:paraId="5817DB0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0C539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0E0366F">
            <w:pPr>
              <w:pStyle w:val="26"/>
              <w:spacing w:line="360" w:lineRule="auto"/>
              <w:jc w:val="center"/>
              <w:rPr>
                <w:rFonts w:hAnsi="宋体"/>
              </w:rPr>
            </w:pPr>
            <w:r>
              <w:rPr>
                <w:rFonts w:hint="eastAsia" w:hAnsi="宋体"/>
              </w:rPr>
              <w:t>5</w:t>
            </w:r>
          </w:p>
        </w:tc>
        <w:tc>
          <w:tcPr>
            <w:tcW w:w="1038" w:type="dxa"/>
            <w:vAlign w:val="center"/>
          </w:tcPr>
          <w:p w14:paraId="37A4AD37">
            <w:pPr>
              <w:pStyle w:val="26"/>
              <w:spacing w:line="360" w:lineRule="auto"/>
              <w:jc w:val="center"/>
              <w:rPr>
                <w:rFonts w:hAnsi="宋体"/>
              </w:rPr>
            </w:pPr>
            <w:r>
              <w:rPr>
                <w:rFonts w:hint="eastAsia" w:hAnsi="宋体"/>
              </w:rPr>
              <w:t>4.7</w:t>
            </w:r>
          </w:p>
        </w:tc>
        <w:tc>
          <w:tcPr>
            <w:tcW w:w="1843" w:type="dxa"/>
            <w:vAlign w:val="center"/>
          </w:tcPr>
          <w:p w14:paraId="5CB3B1B9">
            <w:pPr>
              <w:pStyle w:val="26"/>
              <w:spacing w:line="360" w:lineRule="auto"/>
              <w:jc w:val="center"/>
              <w:rPr>
                <w:rFonts w:hAnsi="宋体"/>
              </w:rPr>
            </w:pPr>
            <w:r>
              <w:rPr>
                <w:rFonts w:hint="eastAsia" w:hAnsi="宋体"/>
              </w:rPr>
              <w:t>投标人资格要求</w:t>
            </w:r>
          </w:p>
        </w:tc>
        <w:tc>
          <w:tcPr>
            <w:tcW w:w="6520" w:type="dxa"/>
            <w:vAlign w:val="center"/>
          </w:tcPr>
          <w:p w14:paraId="3AB9BA9D">
            <w:pPr>
              <w:pStyle w:val="26"/>
              <w:spacing w:line="360" w:lineRule="auto"/>
              <w:rPr>
                <w:rFonts w:hAnsi="宋体"/>
                <w:szCs w:val="21"/>
              </w:rPr>
            </w:pPr>
            <w:r>
              <w:rPr>
                <w:rFonts w:hint="eastAsia" w:hAnsi="宋体"/>
                <w:szCs w:val="21"/>
              </w:rPr>
              <w:t>详见《第一章 投标邀请》“申请人的资格要求”</w:t>
            </w:r>
          </w:p>
          <w:p w14:paraId="2D25F91C">
            <w:pPr>
              <w:pStyle w:val="26"/>
              <w:spacing w:line="360" w:lineRule="auto"/>
              <w:rPr>
                <w:rFonts w:hAnsi="宋体"/>
                <w:b/>
                <w:bCs/>
                <w:szCs w:val="21"/>
              </w:rPr>
            </w:pPr>
            <w:r>
              <w:rPr>
                <w:rFonts w:hint="eastAsia" w:hAnsi="宋体"/>
                <w:b/>
                <w:bCs/>
                <w:szCs w:val="21"/>
              </w:rPr>
              <w:t>（投标人资格证明文件详见第七章 投标文件格式）</w:t>
            </w:r>
          </w:p>
        </w:tc>
      </w:tr>
      <w:tr w14:paraId="53034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489D20">
            <w:pPr>
              <w:pStyle w:val="26"/>
              <w:spacing w:line="360" w:lineRule="auto"/>
              <w:jc w:val="center"/>
              <w:rPr>
                <w:rFonts w:hAnsi="宋体"/>
              </w:rPr>
            </w:pPr>
            <w:r>
              <w:rPr>
                <w:rFonts w:hint="eastAsia" w:hAnsi="宋体"/>
              </w:rPr>
              <w:t>6</w:t>
            </w:r>
          </w:p>
        </w:tc>
        <w:tc>
          <w:tcPr>
            <w:tcW w:w="1038" w:type="dxa"/>
            <w:vAlign w:val="center"/>
          </w:tcPr>
          <w:p w14:paraId="02413314">
            <w:pPr>
              <w:pStyle w:val="26"/>
              <w:spacing w:line="360" w:lineRule="auto"/>
              <w:jc w:val="center"/>
              <w:rPr>
                <w:rFonts w:hAnsi="宋体"/>
              </w:rPr>
            </w:pPr>
            <w:r>
              <w:rPr>
                <w:rFonts w:hint="eastAsia" w:hAnsi="宋体"/>
              </w:rPr>
              <w:t>4.8</w:t>
            </w:r>
          </w:p>
        </w:tc>
        <w:tc>
          <w:tcPr>
            <w:tcW w:w="1843" w:type="dxa"/>
            <w:vAlign w:val="center"/>
          </w:tcPr>
          <w:p w14:paraId="4781E7FE">
            <w:pPr>
              <w:pStyle w:val="26"/>
              <w:spacing w:line="360" w:lineRule="auto"/>
              <w:jc w:val="center"/>
              <w:rPr>
                <w:rFonts w:hAnsi="宋体"/>
              </w:rPr>
            </w:pPr>
            <w:r>
              <w:rPr>
                <w:rFonts w:hint="eastAsia" w:hAnsi="宋体"/>
              </w:rPr>
              <w:t>联合体投标</w:t>
            </w:r>
          </w:p>
        </w:tc>
        <w:tc>
          <w:tcPr>
            <w:tcW w:w="6520" w:type="dxa"/>
          </w:tcPr>
          <w:p w14:paraId="1F87C69D">
            <w:pPr>
              <w:pStyle w:val="26"/>
              <w:spacing w:line="360" w:lineRule="auto"/>
              <w:rPr>
                <w:rFonts w:hAnsi="宋体"/>
              </w:rPr>
            </w:pPr>
            <w:r>
              <w:rPr>
                <w:rFonts w:hint="eastAsia" w:hAnsi="宋体"/>
              </w:rPr>
              <w:t>不接受</w:t>
            </w:r>
          </w:p>
        </w:tc>
      </w:tr>
      <w:tr w14:paraId="70936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511151">
            <w:pPr>
              <w:pStyle w:val="26"/>
              <w:spacing w:line="360" w:lineRule="auto"/>
              <w:jc w:val="center"/>
              <w:rPr>
                <w:rFonts w:hAnsi="宋体"/>
              </w:rPr>
            </w:pPr>
            <w:r>
              <w:rPr>
                <w:rFonts w:hint="eastAsia" w:hAnsi="宋体"/>
              </w:rPr>
              <w:t>7</w:t>
            </w:r>
          </w:p>
        </w:tc>
        <w:tc>
          <w:tcPr>
            <w:tcW w:w="1038" w:type="dxa"/>
            <w:vAlign w:val="center"/>
          </w:tcPr>
          <w:p w14:paraId="01F73E4B">
            <w:pPr>
              <w:pStyle w:val="26"/>
              <w:spacing w:line="360" w:lineRule="auto"/>
              <w:jc w:val="center"/>
              <w:rPr>
                <w:rFonts w:hAnsi="宋体"/>
              </w:rPr>
            </w:pPr>
            <w:r>
              <w:rPr>
                <w:rFonts w:hint="eastAsia" w:hAnsi="宋体"/>
              </w:rPr>
              <w:t>6.1</w:t>
            </w:r>
          </w:p>
        </w:tc>
        <w:tc>
          <w:tcPr>
            <w:tcW w:w="1843" w:type="dxa"/>
            <w:vAlign w:val="center"/>
          </w:tcPr>
          <w:p w14:paraId="3F0E5C38">
            <w:pPr>
              <w:pStyle w:val="26"/>
              <w:spacing w:line="360" w:lineRule="auto"/>
              <w:jc w:val="center"/>
              <w:rPr>
                <w:rFonts w:hAnsi="宋体"/>
              </w:rPr>
            </w:pPr>
            <w:r>
              <w:rPr>
                <w:rFonts w:hint="eastAsia" w:hAnsi="宋体"/>
              </w:rPr>
              <w:t>踏勘现场</w:t>
            </w:r>
          </w:p>
        </w:tc>
        <w:tc>
          <w:tcPr>
            <w:tcW w:w="6520" w:type="dxa"/>
          </w:tcPr>
          <w:p w14:paraId="79B31CEC">
            <w:pPr>
              <w:pStyle w:val="26"/>
              <w:spacing w:line="360" w:lineRule="auto"/>
              <w:rPr>
                <w:rFonts w:hAnsi="宋体"/>
              </w:rPr>
            </w:pPr>
            <w:r>
              <w:rPr>
                <w:rFonts w:hint="eastAsia" w:hAnsi="宋体"/>
              </w:rPr>
              <w:t>不统一组织</w:t>
            </w:r>
            <w:r>
              <w:rPr>
                <w:rFonts w:hint="eastAsia"/>
                <w:snapToGrid w:val="0"/>
              </w:rPr>
              <w:t>，由各投标人自行查看现场。</w:t>
            </w:r>
          </w:p>
        </w:tc>
      </w:tr>
      <w:tr w14:paraId="26FF3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49402B1F">
            <w:pPr>
              <w:pStyle w:val="26"/>
              <w:spacing w:line="360" w:lineRule="auto"/>
              <w:jc w:val="center"/>
              <w:rPr>
                <w:rFonts w:hAnsi="宋体"/>
              </w:rPr>
            </w:pPr>
            <w:r>
              <w:rPr>
                <w:rFonts w:hint="eastAsia" w:hAnsi="宋体"/>
              </w:rPr>
              <w:t>8</w:t>
            </w:r>
          </w:p>
        </w:tc>
        <w:tc>
          <w:tcPr>
            <w:tcW w:w="1038" w:type="dxa"/>
            <w:vAlign w:val="center"/>
          </w:tcPr>
          <w:p w14:paraId="18D0FD2A">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2B07507">
            <w:pPr>
              <w:pStyle w:val="26"/>
              <w:spacing w:line="360" w:lineRule="auto"/>
              <w:jc w:val="center"/>
              <w:rPr>
                <w:rFonts w:hAnsi="宋体"/>
              </w:rPr>
            </w:pPr>
            <w:r>
              <w:rPr>
                <w:rFonts w:hint="eastAsia" w:hAnsi="宋体"/>
              </w:rPr>
              <w:t>投标有效期</w:t>
            </w:r>
          </w:p>
        </w:tc>
        <w:tc>
          <w:tcPr>
            <w:tcW w:w="6520" w:type="dxa"/>
          </w:tcPr>
          <w:p w14:paraId="76D6D6FA">
            <w:pPr>
              <w:pStyle w:val="26"/>
              <w:spacing w:line="360" w:lineRule="auto"/>
              <w:rPr>
                <w:rFonts w:hAnsi="宋体"/>
              </w:rPr>
            </w:pPr>
            <w:r>
              <w:rPr>
                <w:rFonts w:hint="eastAsia" w:hAnsi="宋体"/>
              </w:rPr>
              <w:t>90</w:t>
            </w:r>
            <w:r>
              <w:rPr>
                <w:rFonts w:hAnsi="宋体"/>
              </w:rPr>
              <w:t>日历天（从投标截止之日算起）</w:t>
            </w:r>
          </w:p>
        </w:tc>
      </w:tr>
      <w:tr w14:paraId="6D09E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3E996AA">
            <w:pPr>
              <w:pStyle w:val="26"/>
              <w:spacing w:line="360" w:lineRule="auto"/>
              <w:jc w:val="center"/>
              <w:rPr>
                <w:rFonts w:hAnsi="宋体"/>
              </w:rPr>
            </w:pPr>
            <w:r>
              <w:rPr>
                <w:rFonts w:hint="eastAsia" w:hAnsi="宋体"/>
              </w:rPr>
              <w:t>9</w:t>
            </w:r>
          </w:p>
        </w:tc>
        <w:tc>
          <w:tcPr>
            <w:tcW w:w="1038" w:type="dxa"/>
            <w:vAlign w:val="center"/>
          </w:tcPr>
          <w:p w14:paraId="5033C374">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ED864DB">
            <w:pPr>
              <w:pStyle w:val="26"/>
              <w:spacing w:line="360" w:lineRule="auto"/>
              <w:jc w:val="center"/>
              <w:rPr>
                <w:rFonts w:hAnsi="宋体"/>
              </w:rPr>
            </w:pPr>
            <w:r>
              <w:rPr>
                <w:rFonts w:hint="eastAsia" w:hAnsi="宋体"/>
              </w:rPr>
              <w:t>投标保证金</w:t>
            </w:r>
          </w:p>
        </w:tc>
        <w:tc>
          <w:tcPr>
            <w:tcW w:w="6520" w:type="dxa"/>
            <w:vAlign w:val="center"/>
          </w:tcPr>
          <w:p w14:paraId="14E4C0AF">
            <w:pPr>
              <w:tabs>
                <w:tab w:val="left" w:pos="915"/>
              </w:tabs>
              <w:spacing w:line="360" w:lineRule="exact"/>
              <w:rPr>
                <w:rFonts w:hAnsi="宋体"/>
              </w:rPr>
            </w:pPr>
            <w:r>
              <w:rPr>
                <w:rFonts w:hint="eastAsia" w:hAnsi="宋体"/>
              </w:rPr>
              <w:t>不要求向采购代理机构提交</w:t>
            </w:r>
          </w:p>
        </w:tc>
      </w:tr>
      <w:tr w14:paraId="736A1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0D17E5">
            <w:pPr>
              <w:pStyle w:val="26"/>
              <w:spacing w:line="360" w:lineRule="auto"/>
              <w:jc w:val="center"/>
              <w:rPr>
                <w:rFonts w:hAnsi="宋体"/>
              </w:rPr>
            </w:pPr>
            <w:r>
              <w:rPr>
                <w:rFonts w:hint="eastAsia" w:hAnsi="宋体"/>
              </w:rPr>
              <w:t>10</w:t>
            </w:r>
          </w:p>
        </w:tc>
        <w:tc>
          <w:tcPr>
            <w:tcW w:w="1038" w:type="dxa"/>
            <w:vAlign w:val="center"/>
          </w:tcPr>
          <w:p w14:paraId="7DBEC1C9">
            <w:pPr>
              <w:pStyle w:val="26"/>
              <w:spacing w:line="360" w:lineRule="auto"/>
              <w:jc w:val="center"/>
              <w:rPr>
                <w:rFonts w:hAnsi="宋体"/>
              </w:rPr>
            </w:pPr>
            <w:r>
              <w:rPr>
                <w:rFonts w:hint="eastAsia" w:hAnsi="宋体"/>
              </w:rPr>
              <w:t>16.1</w:t>
            </w:r>
          </w:p>
        </w:tc>
        <w:tc>
          <w:tcPr>
            <w:tcW w:w="1843" w:type="dxa"/>
            <w:vAlign w:val="center"/>
          </w:tcPr>
          <w:p w14:paraId="097D75BC">
            <w:pPr>
              <w:pStyle w:val="26"/>
              <w:spacing w:line="360" w:lineRule="auto"/>
              <w:jc w:val="center"/>
              <w:rPr>
                <w:rFonts w:hAnsi="宋体"/>
              </w:rPr>
            </w:pPr>
            <w:r>
              <w:rPr>
                <w:rFonts w:hint="eastAsia" w:hAnsi="宋体"/>
              </w:rPr>
              <w:t>投标预备会</w:t>
            </w:r>
          </w:p>
          <w:p w14:paraId="46F7F572">
            <w:pPr>
              <w:pStyle w:val="26"/>
              <w:spacing w:line="360" w:lineRule="auto"/>
              <w:jc w:val="center"/>
              <w:rPr>
                <w:rFonts w:hAnsi="宋体"/>
              </w:rPr>
            </w:pPr>
            <w:r>
              <w:rPr>
                <w:rFonts w:hint="eastAsia" w:hAnsi="宋体"/>
              </w:rPr>
              <w:t>（答疑会）</w:t>
            </w:r>
          </w:p>
        </w:tc>
        <w:tc>
          <w:tcPr>
            <w:tcW w:w="6520" w:type="dxa"/>
            <w:vAlign w:val="center"/>
          </w:tcPr>
          <w:p w14:paraId="4F9A2586">
            <w:pPr>
              <w:pStyle w:val="26"/>
              <w:spacing w:line="360" w:lineRule="auto"/>
              <w:rPr>
                <w:rFonts w:hAnsi="宋体"/>
              </w:rPr>
            </w:pPr>
            <w:r>
              <w:rPr>
                <w:rFonts w:hint="eastAsia" w:hAnsi="宋体"/>
              </w:rPr>
              <w:t>不召开</w:t>
            </w:r>
          </w:p>
        </w:tc>
      </w:tr>
      <w:tr w14:paraId="5ADF2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4BEF53">
            <w:pPr>
              <w:pStyle w:val="26"/>
              <w:spacing w:line="360" w:lineRule="auto"/>
              <w:jc w:val="center"/>
              <w:rPr>
                <w:rFonts w:hAnsi="宋体"/>
              </w:rPr>
            </w:pPr>
            <w:r>
              <w:rPr>
                <w:rFonts w:hint="eastAsia" w:hAnsi="宋体"/>
              </w:rPr>
              <w:t>11</w:t>
            </w:r>
          </w:p>
        </w:tc>
        <w:tc>
          <w:tcPr>
            <w:tcW w:w="1038" w:type="dxa"/>
            <w:vAlign w:val="center"/>
          </w:tcPr>
          <w:p w14:paraId="2D0122F2">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EF19815">
            <w:pPr>
              <w:pStyle w:val="26"/>
              <w:spacing w:line="360" w:lineRule="auto"/>
              <w:jc w:val="center"/>
              <w:rPr>
                <w:rFonts w:hAnsi="宋体"/>
              </w:rPr>
            </w:pPr>
            <w:r>
              <w:rPr>
                <w:rFonts w:hint="eastAsia" w:hAnsi="宋体"/>
              </w:rPr>
              <w:t>投标文件数量</w:t>
            </w:r>
          </w:p>
        </w:tc>
        <w:tc>
          <w:tcPr>
            <w:tcW w:w="6520" w:type="dxa"/>
          </w:tcPr>
          <w:p w14:paraId="69A1C2D8">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none"/>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99FE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07CD50">
            <w:pPr>
              <w:pStyle w:val="26"/>
              <w:spacing w:line="360" w:lineRule="auto"/>
              <w:jc w:val="center"/>
              <w:rPr>
                <w:rFonts w:hAnsi="宋体"/>
              </w:rPr>
            </w:pPr>
            <w:r>
              <w:rPr>
                <w:rFonts w:hint="eastAsia" w:hAnsi="宋体"/>
              </w:rPr>
              <w:t>12</w:t>
            </w:r>
          </w:p>
        </w:tc>
        <w:tc>
          <w:tcPr>
            <w:tcW w:w="1038" w:type="dxa"/>
            <w:vAlign w:val="center"/>
          </w:tcPr>
          <w:p w14:paraId="4E188869">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5ED261A">
            <w:pPr>
              <w:pStyle w:val="26"/>
              <w:spacing w:line="360" w:lineRule="auto"/>
              <w:jc w:val="center"/>
              <w:rPr>
                <w:rFonts w:hAnsi="宋体"/>
              </w:rPr>
            </w:pPr>
            <w:r>
              <w:rPr>
                <w:rFonts w:hint="eastAsia" w:hAnsi="宋体"/>
              </w:rPr>
              <w:t>开标</w:t>
            </w:r>
          </w:p>
        </w:tc>
        <w:tc>
          <w:tcPr>
            <w:tcW w:w="6520" w:type="dxa"/>
          </w:tcPr>
          <w:p w14:paraId="6D3C1C2E">
            <w:pPr>
              <w:pStyle w:val="26"/>
              <w:spacing w:line="360" w:lineRule="auto"/>
              <w:rPr>
                <w:rFonts w:hAnsi="宋体"/>
              </w:rPr>
            </w:pPr>
            <w:r>
              <w:rPr>
                <w:rFonts w:hint="eastAsia" w:hAnsi="宋体"/>
                <w:szCs w:val="21"/>
              </w:rPr>
              <w:t>详见《第一章 投标邀请》</w:t>
            </w:r>
          </w:p>
        </w:tc>
      </w:tr>
      <w:tr w14:paraId="20A5C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C74BA73">
            <w:pPr>
              <w:pStyle w:val="26"/>
              <w:spacing w:line="360" w:lineRule="auto"/>
              <w:jc w:val="center"/>
              <w:rPr>
                <w:rFonts w:hAnsi="宋体"/>
              </w:rPr>
            </w:pPr>
            <w:r>
              <w:rPr>
                <w:rFonts w:hint="eastAsia" w:hAnsi="宋体"/>
              </w:rPr>
              <w:t>13</w:t>
            </w:r>
          </w:p>
        </w:tc>
        <w:tc>
          <w:tcPr>
            <w:tcW w:w="1038" w:type="dxa"/>
            <w:vAlign w:val="center"/>
          </w:tcPr>
          <w:p w14:paraId="74C80F39">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5A62743">
            <w:pPr>
              <w:pStyle w:val="26"/>
              <w:spacing w:line="360" w:lineRule="auto"/>
              <w:jc w:val="center"/>
              <w:rPr>
                <w:rFonts w:hAnsi="宋体"/>
              </w:rPr>
            </w:pPr>
            <w:r>
              <w:rPr>
                <w:rFonts w:hint="eastAsia" w:hAnsi="宋体"/>
              </w:rPr>
              <w:t>投标截止时间</w:t>
            </w:r>
          </w:p>
        </w:tc>
        <w:tc>
          <w:tcPr>
            <w:tcW w:w="6520" w:type="dxa"/>
          </w:tcPr>
          <w:p w14:paraId="11514B42">
            <w:pPr>
              <w:pStyle w:val="26"/>
              <w:spacing w:line="360" w:lineRule="auto"/>
              <w:rPr>
                <w:rFonts w:hAnsi="宋体"/>
                <w:b/>
              </w:rPr>
            </w:pPr>
            <w:r>
              <w:rPr>
                <w:rFonts w:hint="eastAsia" w:hAnsi="宋体"/>
                <w:szCs w:val="21"/>
              </w:rPr>
              <w:t>详见《第一章 投标邀请》</w:t>
            </w:r>
          </w:p>
        </w:tc>
      </w:tr>
      <w:tr w14:paraId="1D131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9BB0E1">
            <w:pPr>
              <w:pStyle w:val="26"/>
              <w:spacing w:line="360" w:lineRule="auto"/>
              <w:jc w:val="center"/>
              <w:rPr>
                <w:rFonts w:hAnsi="宋体"/>
              </w:rPr>
            </w:pPr>
            <w:r>
              <w:rPr>
                <w:rFonts w:hint="eastAsia" w:hAnsi="宋体"/>
              </w:rPr>
              <w:t>14</w:t>
            </w:r>
          </w:p>
        </w:tc>
        <w:tc>
          <w:tcPr>
            <w:tcW w:w="1038" w:type="dxa"/>
            <w:vAlign w:val="center"/>
          </w:tcPr>
          <w:p w14:paraId="61DC3D01">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E713BE3">
            <w:pPr>
              <w:pStyle w:val="26"/>
              <w:spacing w:line="360" w:lineRule="auto"/>
              <w:jc w:val="center"/>
              <w:rPr>
                <w:rFonts w:hAnsi="宋体"/>
              </w:rPr>
            </w:pPr>
            <w:r>
              <w:rPr>
                <w:rFonts w:hint="eastAsia" w:hAnsi="宋体"/>
              </w:rPr>
              <w:t>评标办法</w:t>
            </w:r>
          </w:p>
        </w:tc>
        <w:tc>
          <w:tcPr>
            <w:tcW w:w="6520" w:type="dxa"/>
          </w:tcPr>
          <w:p w14:paraId="3F44DD43">
            <w:pPr>
              <w:pStyle w:val="26"/>
              <w:spacing w:line="360" w:lineRule="auto"/>
              <w:rPr>
                <w:rFonts w:hAnsi="宋体"/>
              </w:rPr>
            </w:pPr>
            <w:r>
              <w:rPr>
                <w:rFonts w:hint="eastAsia" w:hAnsi="宋体"/>
              </w:rPr>
              <w:t>综合评分法</w:t>
            </w:r>
          </w:p>
        </w:tc>
      </w:tr>
      <w:tr w14:paraId="4CA85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7A34625">
            <w:pPr>
              <w:pStyle w:val="26"/>
              <w:spacing w:line="360" w:lineRule="auto"/>
              <w:jc w:val="center"/>
              <w:rPr>
                <w:rFonts w:hAnsi="宋体"/>
              </w:rPr>
            </w:pPr>
            <w:r>
              <w:rPr>
                <w:rFonts w:hint="eastAsia" w:hAnsi="宋体"/>
              </w:rPr>
              <w:t>15</w:t>
            </w:r>
          </w:p>
        </w:tc>
        <w:tc>
          <w:tcPr>
            <w:tcW w:w="1038" w:type="dxa"/>
            <w:vAlign w:val="center"/>
          </w:tcPr>
          <w:p w14:paraId="557E05EA">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4AA9E670">
            <w:pPr>
              <w:pStyle w:val="26"/>
              <w:spacing w:line="360" w:lineRule="auto"/>
              <w:jc w:val="center"/>
              <w:rPr>
                <w:snapToGrid w:val="0"/>
                <w:kern w:val="0"/>
              </w:rPr>
            </w:pPr>
            <w:r>
              <w:rPr>
                <w:rFonts w:hint="eastAsia"/>
                <w:snapToGrid w:val="0"/>
                <w:kern w:val="0"/>
              </w:rPr>
              <w:t>履约保证金</w:t>
            </w:r>
          </w:p>
        </w:tc>
        <w:tc>
          <w:tcPr>
            <w:tcW w:w="6520" w:type="dxa"/>
          </w:tcPr>
          <w:p w14:paraId="21CAE2A1">
            <w:pPr>
              <w:pStyle w:val="26"/>
              <w:spacing w:line="360" w:lineRule="auto"/>
              <w:rPr>
                <w:rFonts w:hAnsi="宋体"/>
              </w:rPr>
            </w:pPr>
            <w:r>
              <w:rPr>
                <w:rFonts w:hint="eastAsia"/>
                <w:snapToGrid w:val="0"/>
                <w:kern w:val="0"/>
              </w:rPr>
              <w:t>按签订的合同条款执行</w:t>
            </w:r>
          </w:p>
        </w:tc>
      </w:tr>
      <w:tr w14:paraId="6F3699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C1DD45">
            <w:pPr>
              <w:pStyle w:val="26"/>
              <w:spacing w:line="360" w:lineRule="auto"/>
              <w:jc w:val="center"/>
              <w:rPr>
                <w:rFonts w:hAnsi="宋体"/>
              </w:rPr>
            </w:pPr>
            <w:r>
              <w:rPr>
                <w:rFonts w:hint="eastAsia" w:hAnsi="宋体"/>
              </w:rPr>
              <w:t>16</w:t>
            </w:r>
          </w:p>
        </w:tc>
        <w:tc>
          <w:tcPr>
            <w:tcW w:w="1038" w:type="dxa"/>
            <w:vAlign w:val="center"/>
          </w:tcPr>
          <w:p w14:paraId="065D8B8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2455313">
            <w:pPr>
              <w:pStyle w:val="26"/>
              <w:spacing w:line="360" w:lineRule="auto"/>
              <w:jc w:val="center"/>
              <w:rPr>
                <w:rFonts w:hAnsi="宋体"/>
              </w:rPr>
            </w:pPr>
            <w:r>
              <w:rPr>
                <w:rFonts w:hint="eastAsia" w:hAnsi="宋体"/>
              </w:rPr>
              <w:t>中标服务费</w:t>
            </w:r>
          </w:p>
        </w:tc>
        <w:tc>
          <w:tcPr>
            <w:tcW w:w="6520" w:type="dxa"/>
          </w:tcPr>
          <w:p w14:paraId="57E9BAEC">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792F84">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14:paraId="3C81C024">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7669B8F">
      <w:pPr>
        <w:spacing w:line="240" w:lineRule="exact"/>
      </w:pPr>
    </w:p>
    <w:p w14:paraId="4A7F8444">
      <w:pPr>
        <w:spacing w:line="240" w:lineRule="exact"/>
      </w:pPr>
    </w:p>
    <w:p w14:paraId="2309E568">
      <w:pPr>
        <w:spacing w:line="240" w:lineRule="exact"/>
      </w:pPr>
    </w:p>
    <w:p w14:paraId="2C9022D9">
      <w:pPr>
        <w:spacing w:line="240" w:lineRule="exact"/>
      </w:pPr>
    </w:p>
    <w:p w14:paraId="42434C66">
      <w:pPr>
        <w:spacing w:line="240" w:lineRule="exact"/>
      </w:pPr>
    </w:p>
    <w:p w14:paraId="2DD5D9CC">
      <w:pPr>
        <w:spacing w:line="240" w:lineRule="exact"/>
      </w:pPr>
    </w:p>
    <w:p w14:paraId="6BE0335B">
      <w:pPr>
        <w:spacing w:line="240" w:lineRule="exact"/>
      </w:pPr>
    </w:p>
    <w:p w14:paraId="6DDC9A1A">
      <w:pPr>
        <w:spacing w:line="240" w:lineRule="exact"/>
      </w:pPr>
    </w:p>
    <w:p w14:paraId="6D9B9F06">
      <w:pPr>
        <w:spacing w:line="240" w:lineRule="exact"/>
      </w:pPr>
    </w:p>
    <w:p w14:paraId="35892953">
      <w:pPr>
        <w:spacing w:line="240" w:lineRule="exact"/>
      </w:pPr>
    </w:p>
    <w:p w14:paraId="4214F3F5">
      <w:pPr>
        <w:spacing w:line="240" w:lineRule="exact"/>
      </w:pPr>
    </w:p>
    <w:p w14:paraId="353BE19C">
      <w:pPr>
        <w:spacing w:line="240" w:lineRule="exact"/>
      </w:pPr>
    </w:p>
    <w:p w14:paraId="505BC509">
      <w:pPr>
        <w:spacing w:line="240" w:lineRule="exact"/>
      </w:pPr>
    </w:p>
    <w:p w14:paraId="799DB7A4">
      <w:pPr>
        <w:spacing w:line="240" w:lineRule="exact"/>
      </w:pPr>
    </w:p>
    <w:p w14:paraId="616C9E46">
      <w:pPr>
        <w:spacing w:line="240" w:lineRule="exact"/>
      </w:pPr>
    </w:p>
    <w:p w14:paraId="6C58416E">
      <w:pPr>
        <w:spacing w:line="240" w:lineRule="exact"/>
      </w:pPr>
    </w:p>
    <w:p w14:paraId="5750482C">
      <w:pPr>
        <w:spacing w:line="240" w:lineRule="exact"/>
      </w:pPr>
    </w:p>
    <w:p w14:paraId="2CC81A13">
      <w:pPr>
        <w:spacing w:line="240" w:lineRule="exact"/>
      </w:pPr>
    </w:p>
    <w:p w14:paraId="797E275F">
      <w:pPr>
        <w:spacing w:line="240" w:lineRule="exact"/>
      </w:pPr>
    </w:p>
    <w:p w14:paraId="0E06EF51">
      <w:pPr>
        <w:spacing w:line="240" w:lineRule="exact"/>
      </w:pPr>
    </w:p>
    <w:p w14:paraId="1F7EF2F6">
      <w:pPr>
        <w:spacing w:line="240" w:lineRule="exact"/>
      </w:pPr>
    </w:p>
    <w:p w14:paraId="0CDB1AD2">
      <w:pPr>
        <w:spacing w:line="240" w:lineRule="exact"/>
      </w:pPr>
    </w:p>
    <w:p w14:paraId="042EED64">
      <w:pPr>
        <w:spacing w:line="240" w:lineRule="exact"/>
      </w:pPr>
    </w:p>
    <w:p w14:paraId="52A23C64">
      <w:pPr>
        <w:spacing w:line="240" w:lineRule="exact"/>
      </w:pPr>
    </w:p>
    <w:p w14:paraId="2865D744">
      <w:pPr>
        <w:spacing w:line="240" w:lineRule="exact"/>
      </w:pPr>
    </w:p>
    <w:p w14:paraId="75A01DB2">
      <w:pPr>
        <w:spacing w:line="240" w:lineRule="exact"/>
      </w:pPr>
    </w:p>
    <w:p w14:paraId="7F8E5F2B">
      <w:pPr>
        <w:spacing w:line="240" w:lineRule="exact"/>
      </w:pPr>
    </w:p>
    <w:p w14:paraId="563A33B9">
      <w:pPr>
        <w:spacing w:line="240" w:lineRule="exact"/>
      </w:pPr>
    </w:p>
    <w:p w14:paraId="1000CD47">
      <w:pPr>
        <w:spacing w:line="240" w:lineRule="exact"/>
      </w:pPr>
    </w:p>
    <w:p w14:paraId="503CDF62">
      <w:pPr>
        <w:spacing w:line="240" w:lineRule="exact"/>
      </w:pPr>
    </w:p>
    <w:p w14:paraId="6C4E016E">
      <w:pPr>
        <w:spacing w:line="240" w:lineRule="exact"/>
      </w:pPr>
    </w:p>
    <w:p w14:paraId="21CB29B2">
      <w:pPr>
        <w:spacing w:line="240" w:lineRule="exact"/>
      </w:pPr>
    </w:p>
    <w:p w14:paraId="57B0A8E4">
      <w:pPr>
        <w:spacing w:line="240" w:lineRule="exact"/>
      </w:pPr>
    </w:p>
    <w:p w14:paraId="4FEDA170">
      <w:pPr>
        <w:spacing w:line="240" w:lineRule="exact"/>
      </w:pPr>
    </w:p>
    <w:p w14:paraId="3A0F5605">
      <w:pPr>
        <w:spacing w:line="240" w:lineRule="exact"/>
      </w:pPr>
    </w:p>
    <w:p w14:paraId="5570DFB9">
      <w:pPr>
        <w:spacing w:line="240" w:lineRule="exact"/>
      </w:pPr>
    </w:p>
    <w:p w14:paraId="603BD1C9">
      <w:pPr>
        <w:spacing w:line="240" w:lineRule="exact"/>
      </w:pPr>
    </w:p>
    <w:p w14:paraId="5BD77FA0">
      <w:pPr>
        <w:spacing w:line="240" w:lineRule="exact"/>
      </w:pPr>
    </w:p>
    <w:p w14:paraId="62AF4702">
      <w:pPr>
        <w:spacing w:line="240" w:lineRule="exact"/>
      </w:pPr>
    </w:p>
    <w:p w14:paraId="1A475138">
      <w:pPr>
        <w:spacing w:line="240" w:lineRule="exact"/>
      </w:pPr>
    </w:p>
    <w:p w14:paraId="00737B86">
      <w:pPr>
        <w:spacing w:line="240" w:lineRule="exact"/>
      </w:pPr>
    </w:p>
    <w:p w14:paraId="79162F94">
      <w:pPr>
        <w:spacing w:line="240" w:lineRule="exact"/>
      </w:pPr>
    </w:p>
    <w:p w14:paraId="1EA00CC5">
      <w:pPr>
        <w:spacing w:line="240" w:lineRule="exact"/>
      </w:pPr>
    </w:p>
    <w:p w14:paraId="0A5097FB">
      <w:pPr>
        <w:spacing w:line="240" w:lineRule="exact"/>
      </w:pPr>
    </w:p>
    <w:p w14:paraId="6DF08DE4">
      <w:pPr>
        <w:spacing w:line="240" w:lineRule="exact"/>
      </w:pPr>
    </w:p>
    <w:p w14:paraId="595F7FF4">
      <w:pPr>
        <w:spacing w:line="240" w:lineRule="exact"/>
      </w:pPr>
    </w:p>
    <w:p w14:paraId="6A488AB0">
      <w:pPr>
        <w:spacing w:line="240" w:lineRule="exact"/>
      </w:pPr>
    </w:p>
    <w:p w14:paraId="27A1B5C6">
      <w:pPr>
        <w:spacing w:line="240" w:lineRule="exact"/>
      </w:pPr>
    </w:p>
    <w:p w14:paraId="09DBF562">
      <w:pPr>
        <w:spacing w:line="240" w:lineRule="exact"/>
      </w:pPr>
    </w:p>
    <w:p w14:paraId="75587D55">
      <w:pPr>
        <w:spacing w:line="240" w:lineRule="exact"/>
      </w:pPr>
    </w:p>
    <w:p w14:paraId="2D83A849">
      <w:pPr>
        <w:spacing w:line="240" w:lineRule="exact"/>
      </w:pPr>
    </w:p>
    <w:p w14:paraId="07C03E3E">
      <w:pPr>
        <w:spacing w:line="240" w:lineRule="exact"/>
      </w:pPr>
    </w:p>
    <w:p w14:paraId="5518DD37">
      <w:pPr>
        <w:spacing w:line="240" w:lineRule="exact"/>
      </w:pPr>
    </w:p>
    <w:p w14:paraId="71D08A96">
      <w:pPr>
        <w:spacing w:line="240" w:lineRule="exact"/>
      </w:pPr>
    </w:p>
    <w:p w14:paraId="2A13B36B">
      <w:pPr>
        <w:pStyle w:val="2"/>
      </w:pPr>
      <w:bookmarkStart w:id="27" w:name="_Toc135293330"/>
      <w:r>
        <w:rPr>
          <w:rFonts w:hint="eastAsia"/>
        </w:rPr>
        <w:t>第六章  投标人须知</w:t>
      </w:r>
      <w:bookmarkEnd w:id="27"/>
    </w:p>
    <w:p w14:paraId="1AD97274">
      <w:pPr>
        <w:pStyle w:val="4"/>
        <w:spacing w:before="0" w:after="0"/>
      </w:pPr>
      <w:bookmarkStart w:id="28" w:name="_Toc135293331"/>
      <w:r>
        <w:rPr>
          <w:rFonts w:hint="eastAsia"/>
        </w:rPr>
        <w:t>一、说</w:t>
      </w:r>
      <w:r>
        <w:t xml:space="preserve">  </w:t>
      </w:r>
      <w:r>
        <w:rPr>
          <w:rFonts w:hint="eastAsia"/>
        </w:rPr>
        <w:t>明</w:t>
      </w:r>
      <w:bookmarkEnd w:id="28"/>
    </w:p>
    <w:p w14:paraId="45B3B6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784FD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BEA3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asciiTheme="minorEastAsia" w:hAnsiTheme="minorEastAsia" w:eastAsiaTheme="minorEastAsia"/>
          <w:b/>
          <w:snapToGrid w:val="0"/>
          <w:kern w:val="0"/>
        </w:rPr>
      </w:pPr>
      <w:bookmarkStart w:id="29" w:name="q5"/>
      <w:bookmarkEnd w:id="29"/>
    </w:p>
    <w:p w14:paraId="71A536FB">
      <w:pPr>
        <w:pStyle w:val="4"/>
        <w:spacing w:before="0" w:after="0"/>
      </w:pPr>
      <w:bookmarkStart w:id="30" w:name="_Toc135293332"/>
      <w:r>
        <w:rPr>
          <w:rFonts w:hint="eastAsia"/>
        </w:rPr>
        <w:t>二、招标文件说明</w:t>
      </w:r>
      <w:bookmarkEnd w:id="30"/>
    </w:p>
    <w:p w14:paraId="30A13F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asciiTheme="minorEastAsia" w:hAnsiTheme="minorEastAsia" w:eastAsiaTheme="minorEastAsia"/>
          <w:b/>
          <w:snapToGrid w:val="0"/>
          <w:kern w:val="0"/>
        </w:rPr>
      </w:pPr>
    </w:p>
    <w:p w14:paraId="5FBB645F">
      <w:pPr>
        <w:pStyle w:val="4"/>
        <w:spacing w:before="0" w:after="0"/>
      </w:pPr>
      <w:bookmarkStart w:id="31" w:name="q6"/>
      <w:bookmarkEnd w:id="31"/>
      <w:bookmarkStart w:id="32" w:name="_Toc135293333"/>
      <w:r>
        <w:rPr>
          <w:rFonts w:hint="eastAsia"/>
        </w:rPr>
        <w:t>三、投标文件的编写</w:t>
      </w:r>
      <w:bookmarkEnd w:id="32"/>
    </w:p>
    <w:p w14:paraId="43FA6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1333F5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11B9C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61E81F3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5B3D2E3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1351E0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20C46FD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35EC5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8C2510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3377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asciiTheme="minorEastAsia" w:hAnsiTheme="minorEastAsia" w:eastAsiaTheme="minorEastAsia"/>
          <w:snapToGrid w:val="0"/>
          <w:kern w:val="0"/>
        </w:rPr>
      </w:pPr>
    </w:p>
    <w:p w14:paraId="236A2652">
      <w:pPr>
        <w:pStyle w:val="4"/>
        <w:spacing w:before="0" w:after="0"/>
      </w:pPr>
      <w:bookmarkStart w:id="33" w:name="q7"/>
      <w:bookmarkEnd w:id="33"/>
      <w:bookmarkStart w:id="34" w:name="_Toc135293334"/>
      <w:r>
        <w:rPr>
          <w:rFonts w:hint="eastAsia"/>
        </w:rPr>
        <w:t>四、投标文件的递交</w:t>
      </w:r>
      <w:bookmarkEnd w:id="34"/>
    </w:p>
    <w:p w14:paraId="0B807C5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5" w:name="_Hlt35050056"/>
      <w:bookmarkEnd w:id="35"/>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asciiTheme="minorEastAsia" w:hAnsiTheme="minorEastAsia" w:eastAsiaTheme="minorEastAsia"/>
          <w:snapToGrid w:val="0"/>
          <w:kern w:val="0"/>
        </w:rPr>
      </w:pPr>
    </w:p>
    <w:p w14:paraId="13795308">
      <w:pPr>
        <w:pStyle w:val="4"/>
        <w:spacing w:before="0" w:after="0"/>
      </w:pPr>
      <w:bookmarkStart w:id="36" w:name="q8"/>
      <w:bookmarkEnd w:id="36"/>
      <w:bookmarkStart w:id="37" w:name="_Toc135293335"/>
      <w:r>
        <w:rPr>
          <w:rFonts w:hint="eastAsia"/>
        </w:rPr>
        <w:t>五、开标和评标</w:t>
      </w:r>
      <w:bookmarkEnd w:id="37"/>
    </w:p>
    <w:p w14:paraId="125BA0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asciiTheme="minorEastAsia" w:hAnsiTheme="minorEastAsia" w:eastAsiaTheme="minorEastAsia"/>
          <w:b/>
          <w:snapToGrid w:val="0"/>
          <w:kern w:val="0"/>
        </w:rPr>
      </w:pPr>
      <w:bookmarkStart w:id="38" w:name="q9"/>
      <w:bookmarkEnd w:id="38"/>
    </w:p>
    <w:p w14:paraId="76E40154">
      <w:pPr>
        <w:pStyle w:val="4"/>
        <w:spacing w:before="0" w:after="0"/>
      </w:pPr>
      <w:bookmarkStart w:id="39" w:name="_Toc135293336"/>
      <w:r>
        <w:rPr>
          <w:rFonts w:hint="eastAsia"/>
        </w:rPr>
        <w:t>六、授予合同</w:t>
      </w:r>
      <w:bookmarkEnd w:id="39"/>
    </w:p>
    <w:p w14:paraId="4E2096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3AF4A6B6">
            <w:pPr>
              <w:ind w:firstLine="1219" w:firstLineChars="578"/>
              <w:rPr>
                <w:rFonts w:ascii="宋体" w:hAnsi="宋体"/>
                <w:b/>
                <w:szCs w:val="21"/>
              </w:rPr>
            </w:pPr>
            <w:r>
              <w:rPr>
                <w:rFonts w:ascii="宋体" w:hAnsi="宋体"/>
                <w:b/>
                <w:szCs w:val="21"/>
              </w:rPr>
              <w:pict>
                <v:line id="直线 6" o:spid="_x0000_s3102"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3"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101"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7EF3E01B">
            <w:pPr>
              <w:ind w:firstLine="392" w:firstLineChars="186"/>
              <w:rPr>
                <w:rFonts w:ascii="宋体" w:hAnsi="宋体"/>
                <w:b/>
                <w:szCs w:val="21"/>
              </w:rPr>
            </w:pPr>
            <w:r>
              <w:rPr>
                <w:rFonts w:hint="eastAsia" w:ascii="宋体" w:hAnsi="宋体"/>
                <w:b/>
                <w:szCs w:val="21"/>
              </w:rPr>
              <w:t>费率　　　　　</w:t>
            </w:r>
          </w:p>
          <w:p w14:paraId="1A7241D6">
            <w:pPr>
              <w:ind w:firstLine="1054"/>
              <w:rPr>
                <w:rFonts w:ascii="宋体" w:hAnsi="宋体"/>
                <w:b/>
                <w:szCs w:val="21"/>
              </w:rPr>
            </w:pPr>
            <w:r>
              <w:rPr>
                <w:rFonts w:hint="eastAsia" w:ascii="宋体" w:hAnsi="宋体"/>
                <w:b/>
                <w:szCs w:val="21"/>
              </w:rPr>
              <w:t>　　　</w:t>
            </w:r>
          </w:p>
          <w:p w14:paraId="2EF34B87">
            <w:pPr>
              <w:rPr>
                <w:rFonts w:ascii="宋体" w:hAnsi="宋体"/>
                <w:b/>
                <w:szCs w:val="21"/>
              </w:rPr>
            </w:pPr>
            <w:r>
              <w:rPr>
                <w:rFonts w:hint="eastAsia" w:ascii="宋体" w:hAnsi="宋体"/>
                <w:b/>
                <w:szCs w:val="21"/>
              </w:rPr>
              <w:t>中标金额</w:t>
            </w:r>
          </w:p>
        </w:tc>
        <w:tc>
          <w:tcPr>
            <w:tcW w:w="2056" w:type="dxa"/>
            <w:vAlign w:val="center"/>
          </w:tcPr>
          <w:p w14:paraId="2CA6D235">
            <w:pPr>
              <w:jc w:val="center"/>
              <w:rPr>
                <w:rFonts w:ascii="宋体" w:hAnsi="宋体"/>
                <w:b/>
                <w:szCs w:val="21"/>
              </w:rPr>
            </w:pPr>
            <w:r>
              <w:rPr>
                <w:rFonts w:hint="eastAsia" w:ascii="宋体" w:hAnsi="宋体"/>
                <w:b/>
                <w:szCs w:val="21"/>
              </w:rPr>
              <w:t>货物采购</w:t>
            </w:r>
          </w:p>
        </w:tc>
        <w:tc>
          <w:tcPr>
            <w:tcW w:w="2056" w:type="dxa"/>
            <w:vAlign w:val="center"/>
          </w:tcPr>
          <w:p w14:paraId="47C96420">
            <w:pPr>
              <w:jc w:val="center"/>
              <w:rPr>
                <w:rFonts w:ascii="宋体" w:hAnsi="宋体"/>
                <w:b/>
                <w:szCs w:val="21"/>
              </w:rPr>
            </w:pPr>
            <w:r>
              <w:rPr>
                <w:rFonts w:hint="eastAsia" w:ascii="宋体" w:hAnsi="宋体"/>
                <w:b/>
                <w:szCs w:val="21"/>
              </w:rPr>
              <w:t>服务采购</w:t>
            </w:r>
          </w:p>
        </w:tc>
        <w:tc>
          <w:tcPr>
            <w:tcW w:w="2057" w:type="dxa"/>
            <w:vAlign w:val="center"/>
          </w:tcPr>
          <w:p w14:paraId="6B18D154">
            <w:pPr>
              <w:jc w:val="center"/>
              <w:rPr>
                <w:rFonts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4D1D508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5C8E2F2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64AF187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4BB17C8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34166409">
      <w:pPr>
        <w:spacing w:line="360" w:lineRule="auto"/>
        <w:ind w:firstLine="1044" w:firstLineChars="200"/>
        <w:rPr>
          <w:b/>
          <w:sz w:val="52"/>
          <w:szCs w:val="52"/>
        </w:rPr>
      </w:pPr>
    </w:p>
    <w:p w14:paraId="3B74FDF7">
      <w:pPr>
        <w:pStyle w:val="4"/>
        <w:spacing w:before="0" w:after="0"/>
      </w:pPr>
      <w:bookmarkStart w:id="40" w:name="_Toc135293337"/>
      <w:r>
        <w:rPr>
          <w:rFonts w:hint="eastAsia"/>
        </w:rPr>
        <w:t>七、质疑处理</w:t>
      </w:r>
      <w:bookmarkEnd w:id="40"/>
    </w:p>
    <w:p w14:paraId="0C3E0C68">
      <w:pPr>
        <w:spacing w:line="360" w:lineRule="auto"/>
        <w:rPr>
          <w:rFonts w:asciiTheme="majorEastAsia" w:hAnsiTheme="majorEastAsia" w:eastAsiaTheme="majorEastAsia"/>
          <w:b/>
          <w:bCs/>
          <w:szCs w:val="21"/>
        </w:rPr>
      </w:pPr>
      <w:bookmarkStart w:id="41" w:name="_Hlk72439706"/>
      <w:r>
        <w:rPr>
          <w:rFonts w:hint="eastAsia" w:asciiTheme="majorEastAsia" w:hAnsiTheme="majorEastAsia" w:eastAsiaTheme="majorEastAsia"/>
          <w:b/>
          <w:bCs/>
          <w:szCs w:val="21"/>
        </w:rPr>
        <w:t>35.质疑提出与答复</w:t>
      </w:r>
    </w:p>
    <w:p w14:paraId="7D09407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62188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2" w:name="_Hlk75374941"/>
      <w:r>
        <w:rPr>
          <w:rFonts w:hint="eastAsia" w:asciiTheme="majorEastAsia" w:hAnsiTheme="majorEastAsia" w:eastAsiaTheme="majorEastAsia"/>
          <w:szCs w:val="21"/>
        </w:rPr>
        <w:t>以联合体形式参与的，质疑应当由组成联合体的所有成员共同提出</w:t>
      </w:r>
      <w:bookmarkEnd w:id="42"/>
      <w:r>
        <w:rPr>
          <w:rFonts w:hint="eastAsia" w:asciiTheme="majorEastAsia" w:hAnsiTheme="majorEastAsia" w:eastAsiaTheme="majorEastAsia"/>
          <w:szCs w:val="21"/>
        </w:rPr>
        <w:t>；</w:t>
      </w:r>
    </w:p>
    <w:p w14:paraId="0A24B7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6E2227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41"/>
    </w:p>
    <w:p w14:paraId="0CD402E3"/>
    <w:p w14:paraId="245C4D3A"/>
    <w:p w14:paraId="3BC8E9AA"/>
    <w:p w14:paraId="514B9B54"/>
    <w:p w14:paraId="0DDDF9B5"/>
    <w:p w14:paraId="79E12185"/>
    <w:p w14:paraId="4D52942B"/>
    <w:p w14:paraId="17F27D34">
      <w:pPr>
        <w:pStyle w:val="2"/>
      </w:pPr>
      <w:bookmarkStart w:id="43" w:name="_Toc135293338"/>
      <w:r>
        <w:rPr>
          <w:rFonts w:hint="eastAsia"/>
        </w:rPr>
        <w:t>第七章  投标文件格式</w:t>
      </w:r>
      <w:bookmarkEnd w:id="43"/>
    </w:p>
    <w:p w14:paraId="3482363A">
      <w:pPr>
        <w:jc w:val="center"/>
        <w:rPr>
          <w:b/>
          <w:sz w:val="52"/>
          <w:szCs w:val="52"/>
        </w:rPr>
      </w:pPr>
    </w:p>
    <w:p w14:paraId="56A966C3">
      <w:pPr>
        <w:pStyle w:val="4"/>
        <w:spacing w:line="400" w:lineRule="exact"/>
        <w:rPr>
          <w:rFonts w:ascii="仿宋" w:hAnsi="仿宋" w:eastAsia="仿宋"/>
        </w:rPr>
      </w:pPr>
      <w:bookmarkStart w:id="44" w:name="_Toc11772"/>
      <w:bookmarkStart w:id="45" w:name="_Toc135293339"/>
      <w:bookmarkStart w:id="46" w:name="_Toc44690431"/>
      <w:bookmarkStart w:id="47" w:name="_Toc25194"/>
      <w:bookmarkStart w:id="48" w:name="_Toc14934"/>
      <w:bookmarkStart w:id="49" w:name="_Toc44690704"/>
      <w:bookmarkStart w:id="50" w:name="_Toc44691163"/>
      <w:bookmarkStart w:id="51" w:name="_Toc31468"/>
      <w:bookmarkStart w:id="52" w:name="_Toc44691395"/>
      <w:r>
        <w:rPr>
          <w:rFonts w:hint="eastAsia" w:ascii="仿宋" w:hAnsi="仿宋" w:eastAsia="仿宋"/>
        </w:rPr>
        <w:t>投标文件编制说明</w:t>
      </w:r>
      <w:bookmarkEnd w:id="44"/>
      <w:bookmarkEnd w:id="45"/>
      <w:bookmarkEnd w:id="46"/>
      <w:bookmarkEnd w:id="47"/>
      <w:bookmarkEnd w:id="48"/>
      <w:bookmarkEnd w:id="49"/>
      <w:bookmarkEnd w:id="50"/>
      <w:bookmarkEnd w:id="51"/>
      <w:bookmarkEnd w:id="52"/>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202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405B84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2C8DBD9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CA5A6B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4982F8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35B3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0F4811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698E9D7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7E8FFDF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EA84E0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5D00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09276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37F8559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65A0EE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2B71553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4374485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7AFD8E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063C27FE">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24FE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8F362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7FA9886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1143780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00D087D">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79BA11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867520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75FD6C9F">
      <w:pPr>
        <w:spacing w:line="360" w:lineRule="auto"/>
        <w:ind w:firstLine="420" w:firstLineChars="200"/>
        <w:rPr>
          <w:rFonts w:asciiTheme="minorEastAsia" w:hAnsiTheme="minorEastAsia" w:eastAsiaTheme="minorEastAsia"/>
        </w:rPr>
      </w:pPr>
    </w:p>
    <w:p w14:paraId="5F8C1F8E">
      <w:pPr>
        <w:spacing w:line="360" w:lineRule="auto"/>
        <w:ind w:firstLine="420" w:firstLineChars="200"/>
        <w:rPr>
          <w:rFonts w:asciiTheme="minorEastAsia" w:hAnsiTheme="minorEastAsia" w:eastAsiaTheme="minorEastAsia"/>
        </w:rPr>
      </w:pPr>
    </w:p>
    <w:p w14:paraId="4824A01B">
      <w:pPr>
        <w:jc w:val="center"/>
        <w:rPr>
          <w:b/>
          <w:sz w:val="52"/>
          <w:szCs w:val="52"/>
        </w:rPr>
      </w:pPr>
    </w:p>
    <w:p w14:paraId="25DF1456"/>
    <w:p w14:paraId="5078A67C"/>
    <w:p w14:paraId="51BD5947"/>
    <w:p w14:paraId="18E4CA76"/>
    <w:p w14:paraId="0715BD6D"/>
    <w:p w14:paraId="53558A51">
      <w:pPr>
        <w:jc w:val="center"/>
        <w:rPr>
          <w:b/>
          <w:bCs/>
          <w:sz w:val="52"/>
        </w:rPr>
      </w:pPr>
    </w:p>
    <w:p w14:paraId="51E73155">
      <w:pPr>
        <w:jc w:val="center"/>
        <w:rPr>
          <w:b/>
          <w:bCs/>
          <w:sz w:val="52"/>
        </w:rPr>
      </w:pPr>
      <w:r>
        <w:rPr>
          <w:rFonts w:hint="eastAsia"/>
          <w:b/>
          <w:bCs/>
          <w:sz w:val="52"/>
        </w:rPr>
        <w:t>投 标 文 件</w:t>
      </w:r>
    </w:p>
    <w:p w14:paraId="39E9C7D8">
      <w:pPr>
        <w:jc w:val="center"/>
        <w:rPr>
          <w:b/>
          <w:bCs/>
        </w:rPr>
      </w:pPr>
    </w:p>
    <w:p w14:paraId="26D1E81F">
      <w:pPr>
        <w:jc w:val="center"/>
        <w:rPr>
          <w:b/>
          <w:bCs/>
        </w:rPr>
      </w:pPr>
    </w:p>
    <w:p w14:paraId="7BDD44C4">
      <w:pPr>
        <w:jc w:val="center"/>
        <w:rPr>
          <w:b/>
          <w:bCs/>
        </w:rPr>
      </w:pPr>
    </w:p>
    <w:p w14:paraId="3D30C684">
      <w:pPr>
        <w:jc w:val="center"/>
        <w:rPr>
          <w:b/>
          <w:bCs/>
        </w:rPr>
      </w:pPr>
    </w:p>
    <w:p w14:paraId="5EAF9669">
      <w:pPr>
        <w:jc w:val="center"/>
        <w:rPr>
          <w:b/>
          <w:bCs/>
        </w:rPr>
      </w:pPr>
    </w:p>
    <w:p w14:paraId="0F10181E">
      <w:pPr>
        <w:jc w:val="center"/>
        <w:rPr>
          <w:b/>
          <w:bCs/>
        </w:rPr>
      </w:pPr>
    </w:p>
    <w:p w14:paraId="26CB3917">
      <w:pPr>
        <w:jc w:val="center"/>
        <w:rPr>
          <w:rFonts w:ascii="宋体" w:hAnsi="宋体"/>
          <w:b/>
          <w:bCs/>
          <w:sz w:val="30"/>
          <w:szCs w:val="30"/>
        </w:rPr>
      </w:pPr>
      <w:r>
        <w:rPr>
          <w:rFonts w:hint="eastAsia" w:ascii="宋体" w:hAnsi="宋体"/>
          <w:b/>
          <w:bCs/>
          <w:sz w:val="30"/>
          <w:szCs w:val="30"/>
        </w:rPr>
        <w:t>（正本/副本）</w:t>
      </w:r>
    </w:p>
    <w:p w14:paraId="5CFF6694">
      <w:pPr>
        <w:jc w:val="center"/>
        <w:rPr>
          <w:b/>
          <w:bCs/>
        </w:rPr>
      </w:pPr>
    </w:p>
    <w:p w14:paraId="006D24FC">
      <w:pPr>
        <w:jc w:val="center"/>
        <w:rPr>
          <w:b/>
          <w:bCs/>
        </w:rPr>
      </w:pPr>
    </w:p>
    <w:p w14:paraId="77C7535F">
      <w:pPr>
        <w:jc w:val="center"/>
        <w:rPr>
          <w:b/>
          <w:bCs/>
        </w:rPr>
      </w:pPr>
    </w:p>
    <w:p w14:paraId="27492EA9">
      <w:pPr>
        <w:jc w:val="center"/>
        <w:rPr>
          <w:b/>
          <w:bCs/>
        </w:rPr>
      </w:pPr>
    </w:p>
    <w:p w14:paraId="2A74CF42">
      <w:pPr>
        <w:jc w:val="center"/>
        <w:rPr>
          <w:b/>
          <w:bCs/>
        </w:rPr>
      </w:pPr>
    </w:p>
    <w:p w14:paraId="63FFDE35">
      <w:pPr>
        <w:jc w:val="center"/>
        <w:rPr>
          <w:b/>
          <w:bCs/>
        </w:rPr>
      </w:pPr>
    </w:p>
    <w:p w14:paraId="187894EB">
      <w:pPr>
        <w:jc w:val="center"/>
        <w:rPr>
          <w:b/>
          <w:bCs/>
        </w:rPr>
      </w:pPr>
    </w:p>
    <w:p w14:paraId="0110529D">
      <w:pPr>
        <w:jc w:val="center"/>
        <w:rPr>
          <w:b/>
          <w:bCs/>
        </w:rPr>
      </w:pPr>
    </w:p>
    <w:p w14:paraId="0E4C0D13">
      <w:pPr>
        <w:jc w:val="center"/>
        <w:rPr>
          <w:b/>
          <w:bCs/>
        </w:rPr>
      </w:pPr>
    </w:p>
    <w:p w14:paraId="07328260">
      <w:pPr>
        <w:jc w:val="center"/>
        <w:rPr>
          <w:b/>
          <w:bCs/>
        </w:rPr>
      </w:pPr>
    </w:p>
    <w:p w14:paraId="21E7F34F">
      <w:pPr>
        <w:jc w:val="center"/>
        <w:rPr>
          <w:b/>
          <w:bCs/>
        </w:rPr>
      </w:pPr>
    </w:p>
    <w:p w14:paraId="4551F060">
      <w:pPr>
        <w:jc w:val="center"/>
        <w:rPr>
          <w:b/>
          <w:bCs/>
        </w:rPr>
      </w:pPr>
    </w:p>
    <w:p w14:paraId="102571A9">
      <w:pPr>
        <w:jc w:val="center"/>
        <w:rPr>
          <w:b/>
          <w:bCs/>
        </w:rPr>
      </w:pPr>
    </w:p>
    <w:p w14:paraId="3C5B70F4">
      <w:pPr>
        <w:jc w:val="center"/>
        <w:rPr>
          <w:b/>
          <w:bCs/>
        </w:rPr>
      </w:pPr>
    </w:p>
    <w:p w14:paraId="0A30661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6F7E9E2">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5860EDE">
      <w:pPr>
        <w:spacing w:line="480" w:lineRule="auto"/>
        <w:ind w:firstLine="1275" w:firstLineChars="529"/>
        <w:rPr>
          <w:b/>
          <w:bCs/>
          <w:sz w:val="24"/>
        </w:rPr>
      </w:pPr>
      <w:r>
        <w:rPr>
          <w:rFonts w:hint="eastAsia"/>
          <w:b/>
          <w:bCs/>
          <w:sz w:val="24"/>
        </w:rPr>
        <w:t>法定代表人或</w:t>
      </w:r>
    </w:p>
    <w:p w14:paraId="5CD9856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B570C9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C170361">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019056C">
      <w:pPr>
        <w:spacing w:line="400" w:lineRule="exact"/>
        <w:rPr>
          <w:rFonts w:ascii="仿宋" w:hAnsi="仿宋" w:eastAsia="仿宋"/>
        </w:rPr>
      </w:pPr>
      <w:bookmarkStart w:id="53" w:name="_投标文件格式（第一册）"/>
      <w:bookmarkEnd w:id="53"/>
      <w:bookmarkStart w:id="54" w:name="q0"/>
    </w:p>
    <w:p w14:paraId="453EBD81">
      <w:pPr>
        <w:spacing w:line="400" w:lineRule="exact"/>
        <w:rPr>
          <w:rFonts w:ascii="仿宋" w:hAnsi="仿宋" w:eastAsia="仿宋"/>
        </w:rPr>
      </w:pPr>
    </w:p>
    <w:p w14:paraId="7C1E14FD">
      <w:pPr>
        <w:spacing w:line="400" w:lineRule="exact"/>
        <w:rPr>
          <w:rFonts w:ascii="仿宋" w:hAnsi="仿宋" w:eastAsia="仿宋"/>
        </w:rPr>
      </w:pPr>
    </w:p>
    <w:p w14:paraId="0A4CF92C">
      <w:pPr>
        <w:pStyle w:val="4"/>
        <w:spacing w:line="400" w:lineRule="exact"/>
        <w:rPr>
          <w:rFonts w:ascii="仿宋" w:hAnsi="仿宋" w:eastAsia="仿宋"/>
        </w:rPr>
      </w:pPr>
      <w:bookmarkStart w:id="55" w:name="_Toc135293340"/>
      <w:r>
        <w:rPr>
          <w:rFonts w:hint="eastAsia" w:ascii="仿宋" w:hAnsi="仿宋" w:eastAsia="仿宋"/>
        </w:rPr>
        <w:t>投标文件格式</w:t>
      </w:r>
      <w:bookmarkEnd w:id="55"/>
    </w:p>
    <w:bookmarkEnd w:id="54"/>
    <w:p w14:paraId="22EAC92A">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3ED16C7C">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08C1EA41">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评标指引表、供应商自查表、供应商基本情况表</w:t>
      </w:r>
    </w:p>
    <w:p w14:paraId="26E1AA7B">
      <w:pPr>
        <w:numPr>
          <w:ilvl w:val="0"/>
          <w:numId w:val="6"/>
        </w:numPr>
        <w:adjustRightInd w:val="0"/>
        <w:spacing w:line="360" w:lineRule="auto"/>
        <w:rPr>
          <w:snapToGrid w:val="0"/>
          <w:kern w:val="0"/>
          <w:szCs w:val="21"/>
        </w:rPr>
      </w:pPr>
      <w:r>
        <w:rPr>
          <w:rFonts w:hint="eastAsia"/>
          <w:snapToGrid w:val="0"/>
          <w:kern w:val="0"/>
          <w:szCs w:val="21"/>
        </w:rPr>
        <w:t>投标人资格证明文件（格式1）</w:t>
      </w:r>
    </w:p>
    <w:p w14:paraId="5F1C2DB5">
      <w:pPr>
        <w:numPr>
          <w:ilvl w:val="0"/>
          <w:numId w:val="6"/>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DD4583D">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7C6EADC6">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2F880319">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762925A8">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37D53157">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5BA9BE47">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1719B7AC">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50FE9FF8">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35AFF8D9">
      <w:pPr>
        <w:numPr>
          <w:ilvl w:val="0"/>
          <w:numId w:val="6"/>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027B36E1">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FDD6396">
      <w:pPr>
        <w:numPr>
          <w:ilvl w:val="0"/>
          <w:numId w:val="6"/>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4FE2D0A">
      <w:pPr>
        <w:adjustRightInd w:val="0"/>
        <w:spacing w:line="300" w:lineRule="auto"/>
        <w:ind w:left="-2"/>
        <w:rPr>
          <w:rFonts w:ascii="宋体" w:hAnsi="宋体"/>
          <w:snapToGrid w:val="0"/>
          <w:kern w:val="0"/>
          <w:szCs w:val="21"/>
        </w:rPr>
      </w:pPr>
    </w:p>
    <w:p w14:paraId="47B36E85">
      <w:pPr>
        <w:adjustRightInd w:val="0"/>
        <w:spacing w:line="300" w:lineRule="auto"/>
        <w:ind w:left="-2"/>
        <w:rPr>
          <w:rFonts w:ascii="宋体" w:hAnsi="宋体"/>
          <w:snapToGrid w:val="0"/>
          <w:kern w:val="0"/>
          <w:szCs w:val="21"/>
        </w:rPr>
      </w:pPr>
    </w:p>
    <w:p w14:paraId="27F27AA4">
      <w:pPr>
        <w:adjustRightInd w:val="0"/>
        <w:spacing w:line="300" w:lineRule="auto"/>
        <w:ind w:left="-2"/>
        <w:rPr>
          <w:rFonts w:ascii="宋体" w:hAnsi="宋体"/>
          <w:snapToGrid w:val="0"/>
          <w:kern w:val="0"/>
          <w:szCs w:val="21"/>
        </w:rPr>
      </w:pPr>
    </w:p>
    <w:p w14:paraId="234E5999">
      <w:pPr>
        <w:ind w:hanging="2"/>
        <w:rPr>
          <w:b/>
          <w:bCs/>
          <w:sz w:val="28"/>
        </w:rPr>
      </w:pPr>
    </w:p>
    <w:p w14:paraId="3749024E">
      <w:pPr>
        <w:adjustRightInd w:val="0"/>
        <w:snapToGrid w:val="0"/>
        <w:spacing w:line="300" w:lineRule="auto"/>
        <w:jc w:val="center"/>
      </w:pPr>
      <w:bookmarkStart w:id="56" w:name="_格式1__投标人资格证明文件"/>
      <w:bookmarkEnd w:id="56"/>
    </w:p>
    <w:p w14:paraId="138D1289">
      <w:pPr>
        <w:adjustRightInd w:val="0"/>
        <w:snapToGrid w:val="0"/>
        <w:spacing w:line="300" w:lineRule="auto"/>
        <w:jc w:val="center"/>
      </w:pPr>
    </w:p>
    <w:p w14:paraId="717B2ACD">
      <w:pPr>
        <w:adjustRightInd w:val="0"/>
        <w:snapToGrid w:val="0"/>
        <w:spacing w:line="300" w:lineRule="auto"/>
        <w:jc w:val="center"/>
      </w:pPr>
    </w:p>
    <w:p w14:paraId="54E0E584">
      <w:pPr>
        <w:adjustRightInd w:val="0"/>
        <w:snapToGrid w:val="0"/>
        <w:spacing w:line="300" w:lineRule="auto"/>
        <w:jc w:val="center"/>
      </w:pPr>
    </w:p>
    <w:p w14:paraId="34211941">
      <w:pPr>
        <w:adjustRightInd w:val="0"/>
        <w:snapToGrid w:val="0"/>
        <w:spacing w:line="300" w:lineRule="auto"/>
        <w:jc w:val="center"/>
      </w:pPr>
    </w:p>
    <w:p w14:paraId="412D3D52">
      <w:pPr>
        <w:adjustRightInd w:val="0"/>
        <w:snapToGrid w:val="0"/>
        <w:spacing w:line="300" w:lineRule="auto"/>
        <w:jc w:val="center"/>
      </w:pPr>
    </w:p>
    <w:p w14:paraId="58DC4F51">
      <w:pPr>
        <w:adjustRightInd w:val="0"/>
        <w:snapToGrid w:val="0"/>
        <w:spacing w:line="300" w:lineRule="auto"/>
        <w:jc w:val="center"/>
      </w:pPr>
    </w:p>
    <w:p w14:paraId="1A1927AA">
      <w:pPr>
        <w:adjustRightInd w:val="0"/>
        <w:snapToGrid w:val="0"/>
        <w:spacing w:line="300" w:lineRule="auto"/>
        <w:jc w:val="center"/>
      </w:pPr>
    </w:p>
    <w:p w14:paraId="368A1DF9">
      <w:pPr>
        <w:adjustRightInd w:val="0"/>
        <w:snapToGrid w:val="0"/>
        <w:spacing w:line="300" w:lineRule="auto"/>
        <w:jc w:val="center"/>
      </w:pPr>
    </w:p>
    <w:p w14:paraId="2F9A896E">
      <w:pPr>
        <w:adjustRightInd w:val="0"/>
        <w:snapToGrid w:val="0"/>
        <w:spacing w:line="300" w:lineRule="auto"/>
        <w:jc w:val="center"/>
      </w:pPr>
    </w:p>
    <w:p w14:paraId="671A4933">
      <w:pPr>
        <w:adjustRightInd w:val="0"/>
        <w:snapToGrid w:val="0"/>
        <w:spacing w:line="300" w:lineRule="auto"/>
        <w:jc w:val="center"/>
      </w:pPr>
    </w:p>
    <w:p w14:paraId="2FB5BDEA">
      <w:pPr>
        <w:pStyle w:val="4"/>
        <w:spacing w:line="400" w:lineRule="exact"/>
        <w:rPr>
          <w:rFonts w:ascii="仿宋" w:hAnsi="仿宋" w:eastAsia="仿宋"/>
        </w:rPr>
      </w:pPr>
      <w:bookmarkStart w:id="57" w:name="_Toc135293341"/>
      <w:bookmarkStart w:id="58" w:name="_Toc73610158"/>
      <w:r>
        <w:rPr>
          <w:rFonts w:hint="eastAsia" w:ascii="仿宋" w:hAnsi="仿宋" w:eastAsia="仿宋"/>
        </w:rPr>
        <w:t>政府采购违法行为风险知悉确认书</w:t>
      </w:r>
      <w:bookmarkEnd w:id="57"/>
    </w:p>
    <w:p w14:paraId="5CB0B26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E05C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412DA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9A6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265B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D7C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97AA8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E679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5E67F4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5350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59B8C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2BB0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203DD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2FA02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1191F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30F8DDAD">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D6AD92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CA433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5A966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44400D2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E6A9C4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CC03085">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F483C4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3126EA3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FEA999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E4E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1742AF5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F9BE30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19040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59708F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BF08C7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0F03612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FE3F969">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BDF88D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7042D6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E153D11">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597DA1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08"/>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654ADD62">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7A19D97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61CB465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3F4F98A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34B837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77D136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A2CDB16">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E7BB16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29C36EE6">
      <w:pPr>
        <w:widowControl/>
        <w:jc w:val="left"/>
        <w:rPr>
          <w:rFonts w:ascii="宋体" w:hAnsi="宋体"/>
          <w:szCs w:val="21"/>
        </w:rPr>
      </w:pPr>
    </w:p>
    <w:p w14:paraId="5FCF51C9">
      <w:pPr>
        <w:widowControl/>
        <w:jc w:val="left"/>
        <w:rPr>
          <w:rFonts w:ascii="宋体" w:hAnsi="宋体"/>
          <w:szCs w:val="21"/>
        </w:rPr>
      </w:pPr>
    </w:p>
    <w:p w14:paraId="63FE1597">
      <w:pPr>
        <w:widowControl/>
        <w:jc w:val="left"/>
        <w:rPr>
          <w:rFonts w:ascii="宋体" w:hAnsi="宋体"/>
          <w:szCs w:val="21"/>
        </w:rPr>
      </w:pPr>
    </w:p>
    <w:p w14:paraId="56BC61E7">
      <w:pPr>
        <w:widowControl/>
        <w:jc w:val="left"/>
        <w:rPr>
          <w:rFonts w:ascii="宋体" w:hAnsi="宋体"/>
          <w:szCs w:val="21"/>
        </w:rPr>
      </w:pPr>
    </w:p>
    <w:p w14:paraId="43B2BE76">
      <w:pPr>
        <w:widowControl/>
        <w:jc w:val="left"/>
        <w:rPr>
          <w:rFonts w:ascii="宋体" w:hAnsi="宋体"/>
          <w:szCs w:val="21"/>
        </w:rPr>
      </w:pPr>
    </w:p>
    <w:p w14:paraId="59B38C34">
      <w:pPr>
        <w:widowControl/>
        <w:jc w:val="left"/>
        <w:rPr>
          <w:rFonts w:ascii="宋体" w:hAnsi="宋体"/>
          <w:szCs w:val="21"/>
        </w:rPr>
      </w:pPr>
    </w:p>
    <w:p w14:paraId="21724F82">
      <w:pPr>
        <w:widowControl/>
        <w:jc w:val="left"/>
        <w:rPr>
          <w:rFonts w:ascii="宋体" w:hAnsi="宋体"/>
          <w:szCs w:val="21"/>
        </w:rPr>
      </w:pPr>
    </w:p>
    <w:p w14:paraId="55F96348">
      <w:pPr>
        <w:widowControl/>
        <w:jc w:val="left"/>
        <w:rPr>
          <w:rFonts w:ascii="宋体" w:hAnsi="宋体"/>
          <w:szCs w:val="21"/>
        </w:rPr>
      </w:pPr>
    </w:p>
    <w:p w14:paraId="792BAA18">
      <w:pPr>
        <w:widowControl/>
        <w:jc w:val="left"/>
        <w:rPr>
          <w:rFonts w:ascii="宋体" w:hAnsi="宋体"/>
          <w:szCs w:val="21"/>
        </w:rPr>
      </w:pPr>
    </w:p>
    <w:p w14:paraId="73B495A8">
      <w:pPr>
        <w:widowControl/>
        <w:jc w:val="left"/>
        <w:rPr>
          <w:rFonts w:ascii="宋体" w:hAnsi="宋体"/>
          <w:szCs w:val="21"/>
        </w:rPr>
      </w:pPr>
    </w:p>
    <w:p w14:paraId="41EAF637">
      <w:pPr>
        <w:widowControl/>
        <w:jc w:val="left"/>
        <w:rPr>
          <w:rFonts w:ascii="宋体" w:hAnsi="宋体"/>
          <w:szCs w:val="21"/>
        </w:rPr>
      </w:pPr>
    </w:p>
    <w:p w14:paraId="5AC54C77">
      <w:pPr>
        <w:widowControl/>
        <w:jc w:val="left"/>
        <w:rPr>
          <w:rFonts w:ascii="宋体" w:hAnsi="宋体"/>
          <w:szCs w:val="21"/>
        </w:rPr>
      </w:pPr>
    </w:p>
    <w:p w14:paraId="64C8DCEA">
      <w:pPr>
        <w:widowControl/>
        <w:jc w:val="left"/>
        <w:rPr>
          <w:rFonts w:ascii="宋体" w:hAnsi="宋体"/>
          <w:szCs w:val="21"/>
        </w:rPr>
      </w:pPr>
    </w:p>
    <w:p w14:paraId="1DF8EC6D">
      <w:pPr>
        <w:rPr>
          <w:rFonts w:hint="eastAsia" w:ascii="仿宋" w:hAnsi="仿宋" w:eastAsia="仿宋"/>
        </w:rPr>
      </w:pPr>
      <w:bookmarkStart w:id="59" w:name="_Toc135293342"/>
      <w:r>
        <w:rPr>
          <w:rFonts w:hint="eastAsia" w:ascii="仿宋" w:hAnsi="仿宋" w:eastAsia="仿宋"/>
        </w:rPr>
        <w:br w:type="page"/>
      </w:r>
    </w:p>
    <w:p w14:paraId="68808685">
      <w:pPr>
        <w:rPr>
          <w:rFonts w:hint="eastAsia"/>
        </w:rPr>
      </w:pPr>
    </w:p>
    <w:p w14:paraId="199B2533">
      <w:pPr>
        <w:pStyle w:val="4"/>
        <w:spacing w:line="400" w:lineRule="exact"/>
        <w:rPr>
          <w:rFonts w:ascii="仿宋" w:hAnsi="仿宋" w:eastAsia="仿宋"/>
        </w:rPr>
      </w:pPr>
      <w:r>
        <w:rPr>
          <w:rFonts w:hint="eastAsia" w:ascii="仿宋" w:hAnsi="仿宋" w:eastAsia="仿宋"/>
        </w:rPr>
        <w:t>评标指引表</w:t>
      </w:r>
      <w:bookmarkEnd w:id="58"/>
      <w:bookmarkEnd w:id="59"/>
    </w:p>
    <w:p w14:paraId="1200D69B">
      <w:pPr>
        <w:jc w:val="center"/>
        <w:rPr>
          <w:b/>
          <w:szCs w:val="21"/>
        </w:rPr>
      </w:pPr>
    </w:p>
    <w:p w14:paraId="215DA139">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3B13062">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3C0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BEF31C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E4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8AEF16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D13593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4A18381">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865D010">
            <w:pPr>
              <w:spacing w:line="360" w:lineRule="exact"/>
              <w:jc w:val="center"/>
              <w:rPr>
                <w:rFonts w:ascii="宋体" w:hAnsi="宋体"/>
                <w:szCs w:val="21"/>
              </w:rPr>
            </w:pPr>
            <w:r>
              <w:rPr>
                <w:rFonts w:hint="eastAsia" w:ascii="宋体" w:hAnsi="宋体"/>
                <w:szCs w:val="21"/>
              </w:rPr>
              <w:t>备注</w:t>
            </w:r>
          </w:p>
        </w:tc>
      </w:tr>
      <w:tr w14:paraId="4C2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F47897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6F379FA7">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5386408">
            <w:pPr>
              <w:spacing w:line="360" w:lineRule="exact"/>
              <w:jc w:val="center"/>
              <w:rPr>
                <w:rFonts w:ascii="宋体" w:hAnsi="宋体"/>
                <w:b/>
                <w:szCs w:val="21"/>
              </w:rPr>
            </w:pPr>
          </w:p>
        </w:tc>
        <w:tc>
          <w:tcPr>
            <w:tcW w:w="1472" w:type="dxa"/>
            <w:vAlign w:val="center"/>
          </w:tcPr>
          <w:p w14:paraId="425C69E0">
            <w:pPr>
              <w:spacing w:line="360" w:lineRule="exact"/>
              <w:jc w:val="center"/>
              <w:rPr>
                <w:rFonts w:ascii="宋体" w:hAnsi="宋体"/>
                <w:b/>
                <w:szCs w:val="21"/>
              </w:rPr>
            </w:pPr>
          </w:p>
        </w:tc>
      </w:tr>
      <w:tr w14:paraId="6CC4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713E866">
            <w:pPr>
              <w:spacing w:line="360" w:lineRule="exact"/>
              <w:jc w:val="center"/>
              <w:rPr>
                <w:rFonts w:ascii="宋体" w:hAnsi="宋体"/>
                <w:szCs w:val="21"/>
              </w:rPr>
            </w:pPr>
            <w:r>
              <w:rPr>
                <w:rFonts w:hint="eastAsia" w:ascii="宋体" w:hAnsi="宋体"/>
                <w:szCs w:val="21"/>
              </w:rPr>
              <w:t>技术部分</w:t>
            </w:r>
          </w:p>
        </w:tc>
        <w:tc>
          <w:tcPr>
            <w:tcW w:w="4854" w:type="dxa"/>
          </w:tcPr>
          <w:p w14:paraId="671FE989">
            <w:pPr>
              <w:spacing w:line="360" w:lineRule="exact"/>
              <w:jc w:val="center"/>
              <w:rPr>
                <w:rFonts w:ascii="宋体" w:hAnsi="宋体"/>
                <w:szCs w:val="21"/>
              </w:rPr>
            </w:pPr>
            <w:r>
              <w:rPr>
                <w:rFonts w:hint="eastAsia" w:ascii="宋体" w:hAnsi="宋体"/>
                <w:szCs w:val="21"/>
              </w:rPr>
              <w:t>1.……</w:t>
            </w:r>
          </w:p>
        </w:tc>
        <w:tc>
          <w:tcPr>
            <w:tcW w:w="2169" w:type="dxa"/>
            <w:vAlign w:val="center"/>
          </w:tcPr>
          <w:p w14:paraId="30940B67">
            <w:pPr>
              <w:spacing w:line="360" w:lineRule="exact"/>
              <w:jc w:val="center"/>
              <w:rPr>
                <w:rFonts w:ascii="宋体" w:hAnsi="宋体"/>
                <w:b/>
                <w:szCs w:val="21"/>
              </w:rPr>
            </w:pPr>
          </w:p>
        </w:tc>
        <w:tc>
          <w:tcPr>
            <w:tcW w:w="1472" w:type="dxa"/>
            <w:vAlign w:val="center"/>
          </w:tcPr>
          <w:p w14:paraId="1B4AB4BD">
            <w:pPr>
              <w:spacing w:line="360" w:lineRule="exact"/>
              <w:jc w:val="center"/>
              <w:rPr>
                <w:rFonts w:ascii="宋体" w:hAnsi="宋体"/>
                <w:b/>
                <w:szCs w:val="21"/>
              </w:rPr>
            </w:pPr>
          </w:p>
        </w:tc>
      </w:tr>
      <w:tr w14:paraId="4F7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F8E25F1">
            <w:pPr>
              <w:spacing w:line="360" w:lineRule="exact"/>
              <w:jc w:val="center"/>
              <w:rPr>
                <w:rFonts w:ascii="宋体" w:hAnsi="宋体"/>
                <w:szCs w:val="21"/>
              </w:rPr>
            </w:pPr>
          </w:p>
        </w:tc>
        <w:tc>
          <w:tcPr>
            <w:tcW w:w="4854" w:type="dxa"/>
          </w:tcPr>
          <w:p w14:paraId="3BD7E3A0">
            <w:pPr>
              <w:spacing w:line="360" w:lineRule="exact"/>
              <w:jc w:val="center"/>
              <w:rPr>
                <w:rFonts w:ascii="宋体" w:hAnsi="宋体"/>
                <w:szCs w:val="21"/>
              </w:rPr>
            </w:pPr>
            <w:r>
              <w:rPr>
                <w:rFonts w:hint="eastAsia" w:ascii="宋体" w:hAnsi="宋体"/>
                <w:szCs w:val="21"/>
              </w:rPr>
              <w:t>2.……</w:t>
            </w:r>
          </w:p>
        </w:tc>
        <w:tc>
          <w:tcPr>
            <w:tcW w:w="2169" w:type="dxa"/>
            <w:vAlign w:val="center"/>
          </w:tcPr>
          <w:p w14:paraId="59C2A4FF">
            <w:pPr>
              <w:spacing w:line="360" w:lineRule="exact"/>
              <w:jc w:val="center"/>
              <w:rPr>
                <w:rFonts w:ascii="宋体" w:hAnsi="宋体"/>
                <w:b/>
                <w:szCs w:val="21"/>
              </w:rPr>
            </w:pPr>
          </w:p>
        </w:tc>
        <w:tc>
          <w:tcPr>
            <w:tcW w:w="1472" w:type="dxa"/>
            <w:vAlign w:val="center"/>
          </w:tcPr>
          <w:p w14:paraId="1BAA25F4">
            <w:pPr>
              <w:spacing w:line="360" w:lineRule="exact"/>
              <w:jc w:val="center"/>
              <w:rPr>
                <w:rFonts w:ascii="宋体" w:hAnsi="宋体"/>
                <w:b/>
                <w:szCs w:val="21"/>
              </w:rPr>
            </w:pPr>
          </w:p>
        </w:tc>
      </w:tr>
      <w:tr w14:paraId="2DB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373492">
            <w:pPr>
              <w:spacing w:line="360" w:lineRule="exact"/>
              <w:jc w:val="center"/>
              <w:rPr>
                <w:rFonts w:ascii="宋体" w:hAnsi="宋体"/>
                <w:szCs w:val="21"/>
              </w:rPr>
            </w:pPr>
          </w:p>
        </w:tc>
        <w:tc>
          <w:tcPr>
            <w:tcW w:w="4854" w:type="dxa"/>
          </w:tcPr>
          <w:p w14:paraId="725494B8">
            <w:pPr>
              <w:spacing w:line="360" w:lineRule="exact"/>
              <w:jc w:val="center"/>
              <w:rPr>
                <w:rFonts w:ascii="宋体" w:hAnsi="宋体"/>
                <w:szCs w:val="21"/>
              </w:rPr>
            </w:pPr>
            <w:r>
              <w:rPr>
                <w:rFonts w:hint="eastAsia" w:ascii="宋体" w:hAnsi="宋体"/>
                <w:szCs w:val="21"/>
              </w:rPr>
              <w:t>……</w:t>
            </w:r>
          </w:p>
        </w:tc>
        <w:tc>
          <w:tcPr>
            <w:tcW w:w="2169" w:type="dxa"/>
            <w:vAlign w:val="center"/>
          </w:tcPr>
          <w:p w14:paraId="581A8DFF">
            <w:pPr>
              <w:spacing w:line="360" w:lineRule="exact"/>
              <w:jc w:val="center"/>
              <w:rPr>
                <w:rFonts w:ascii="宋体" w:hAnsi="宋体"/>
                <w:b/>
                <w:szCs w:val="21"/>
              </w:rPr>
            </w:pPr>
          </w:p>
        </w:tc>
        <w:tc>
          <w:tcPr>
            <w:tcW w:w="1472" w:type="dxa"/>
            <w:vAlign w:val="center"/>
          </w:tcPr>
          <w:p w14:paraId="06B26574">
            <w:pPr>
              <w:spacing w:line="360" w:lineRule="exact"/>
              <w:jc w:val="center"/>
              <w:rPr>
                <w:rFonts w:ascii="宋体" w:hAnsi="宋体"/>
                <w:b/>
                <w:szCs w:val="21"/>
              </w:rPr>
            </w:pPr>
          </w:p>
        </w:tc>
      </w:tr>
      <w:tr w14:paraId="1724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BAB819D">
            <w:pPr>
              <w:spacing w:line="360" w:lineRule="exact"/>
              <w:jc w:val="center"/>
              <w:rPr>
                <w:rFonts w:ascii="宋体" w:hAnsi="宋体"/>
                <w:szCs w:val="21"/>
              </w:rPr>
            </w:pPr>
            <w:r>
              <w:rPr>
                <w:rFonts w:hint="eastAsia" w:ascii="宋体" w:hAnsi="宋体"/>
                <w:szCs w:val="21"/>
              </w:rPr>
              <w:t>商务部分</w:t>
            </w:r>
          </w:p>
        </w:tc>
        <w:tc>
          <w:tcPr>
            <w:tcW w:w="4854" w:type="dxa"/>
          </w:tcPr>
          <w:p w14:paraId="06A84E2A">
            <w:pPr>
              <w:spacing w:line="360" w:lineRule="exact"/>
              <w:jc w:val="center"/>
              <w:rPr>
                <w:rFonts w:ascii="宋体" w:hAnsi="宋体"/>
                <w:szCs w:val="21"/>
              </w:rPr>
            </w:pPr>
            <w:r>
              <w:rPr>
                <w:rFonts w:hint="eastAsia" w:ascii="宋体" w:hAnsi="宋体"/>
                <w:szCs w:val="21"/>
              </w:rPr>
              <w:t>1.……</w:t>
            </w:r>
          </w:p>
        </w:tc>
        <w:tc>
          <w:tcPr>
            <w:tcW w:w="2169" w:type="dxa"/>
            <w:vAlign w:val="center"/>
          </w:tcPr>
          <w:p w14:paraId="43DCEC5C">
            <w:pPr>
              <w:spacing w:line="360" w:lineRule="exact"/>
              <w:jc w:val="center"/>
              <w:rPr>
                <w:rFonts w:ascii="宋体" w:hAnsi="宋体"/>
                <w:b/>
                <w:szCs w:val="21"/>
              </w:rPr>
            </w:pPr>
          </w:p>
        </w:tc>
        <w:tc>
          <w:tcPr>
            <w:tcW w:w="1472" w:type="dxa"/>
            <w:vAlign w:val="center"/>
          </w:tcPr>
          <w:p w14:paraId="3E98152C">
            <w:pPr>
              <w:spacing w:line="360" w:lineRule="exact"/>
              <w:jc w:val="center"/>
              <w:rPr>
                <w:rFonts w:ascii="宋体" w:hAnsi="宋体"/>
                <w:b/>
                <w:szCs w:val="21"/>
              </w:rPr>
            </w:pPr>
          </w:p>
        </w:tc>
      </w:tr>
      <w:tr w14:paraId="3B6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EED2E96">
            <w:pPr>
              <w:spacing w:line="360" w:lineRule="exact"/>
              <w:jc w:val="center"/>
              <w:rPr>
                <w:rFonts w:ascii="宋体" w:hAnsi="宋体"/>
                <w:szCs w:val="21"/>
              </w:rPr>
            </w:pPr>
          </w:p>
        </w:tc>
        <w:tc>
          <w:tcPr>
            <w:tcW w:w="4854" w:type="dxa"/>
          </w:tcPr>
          <w:p w14:paraId="5447E61B">
            <w:pPr>
              <w:spacing w:line="360" w:lineRule="exact"/>
              <w:jc w:val="center"/>
              <w:rPr>
                <w:rFonts w:ascii="宋体" w:hAnsi="宋体"/>
                <w:szCs w:val="21"/>
              </w:rPr>
            </w:pPr>
            <w:r>
              <w:rPr>
                <w:rFonts w:hint="eastAsia" w:ascii="宋体" w:hAnsi="宋体"/>
                <w:szCs w:val="21"/>
              </w:rPr>
              <w:t>2.……</w:t>
            </w:r>
          </w:p>
        </w:tc>
        <w:tc>
          <w:tcPr>
            <w:tcW w:w="2169" w:type="dxa"/>
            <w:vAlign w:val="center"/>
          </w:tcPr>
          <w:p w14:paraId="7F5CE92E">
            <w:pPr>
              <w:spacing w:line="360" w:lineRule="exact"/>
              <w:jc w:val="center"/>
              <w:rPr>
                <w:rFonts w:ascii="宋体" w:hAnsi="宋体"/>
                <w:b/>
                <w:szCs w:val="21"/>
              </w:rPr>
            </w:pPr>
          </w:p>
        </w:tc>
        <w:tc>
          <w:tcPr>
            <w:tcW w:w="1472" w:type="dxa"/>
            <w:vAlign w:val="center"/>
          </w:tcPr>
          <w:p w14:paraId="706428B5">
            <w:pPr>
              <w:spacing w:line="360" w:lineRule="exact"/>
              <w:jc w:val="center"/>
              <w:rPr>
                <w:rFonts w:ascii="宋体" w:hAnsi="宋体"/>
                <w:b/>
                <w:szCs w:val="21"/>
              </w:rPr>
            </w:pPr>
          </w:p>
        </w:tc>
      </w:tr>
      <w:tr w14:paraId="146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AB6E26">
            <w:pPr>
              <w:spacing w:line="360" w:lineRule="exact"/>
              <w:jc w:val="center"/>
              <w:rPr>
                <w:rFonts w:ascii="宋体" w:hAnsi="宋体"/>
                <w:szCs w:val="21"/>
              </w:rPr>
            </w:pPr>
          </w:p>
        </w:tc>
        <w:tc>
          <w:tcPr>
            <w:tcW w:w="4854" w:type="dxa"/>
          </w:tcPr>
          <w:p w14:paraId="35BDCB13">
            <w:pPr>
              <w:spacing w:line="360" w:lineRule="exact"/>
              <w:jc w:val="center"/>
              <w:rPr>
                <w:rFonts w:ascii="宋体" w:hAnsi="宋体"/>
                <w:szCs w:val="21"/>
              </w:rPr>
            </w:pPr>
            <w:r>
              <w:rPr>
                <w:rFonts w:hint="eastAsia" w:ascii="宋体" w:hAnsi="宋体"/>
                <w:szCs w:val="21"/>
              </w:rPr>
              <w:t>……</w:t>
            </w:r>
          </w:p>
        </w:tc>
        <w:tc>
          <w:tcPr>
            <w:tcW w:w="2169" w:type="dxa"/>
            <w:vAlign w:val="center"/>
          </w:tcPr>
          <w:p w14:paraId="4340C02D">
            <w:pPr>
              <w:spacing w:line="360" w:lineRule="exact"/>
              <w:jc w:val="center"/>
              <w:rPr>
                <w:rFonts w:ascii="宋体" w:hAnsi="宋体"/>
                <w:b/>
                <w:szCs w:val="21"/>
              </w:rPr>
            </w:pPr>
          </w:p>
        </w:tc>
        <w:tc>
          <w:tcPr>
            <w:tcW w:w="1472" w:type="dxa"/>
            <w:vAlign w:val="center"/>
          </w:tcPr>
          <w:p w14:paraId="0B5570BD">
            <w:pPr>
              <w:spacing w:line="360" w:lineRule="exact"/>
              <w:jc w:val="center"/>
              <w:rPr>
                <w:rFonts w:ascii="宋体" w:hAnsi="宋体"/>
                <w:b/>
                <w:szCs w:val="21"/>
              </w:rPr>
            </w:pPr>
          </w:p>
        </w:tc>
      </w:tr>
    </w:tbl>
    <w:p w14:paraId="404FE65E">
      <w:pPr>
        <w:pStyle w:val="26"/>
        <w:spacing w:line="360" w:lineRule="auto"/>
        <w:ind w:firstLine="424" w:firstLineChars="201"/>
        <w:rPr>
          <w:rFonts w:hAnsi="宋体"/>
          <w:b/>
          <w:szCs w:val="21"/>
        </w:rPr>
      </w:pPr>
    </w:p>
    <w:p w14:paraId="277537BF">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08111E3"/>
    <w:p w14:paraId="2AAB5448"/>
    <w:p w14:paraId="0FBF17EE"/>
    <w:p w14:paraId="054DC6A0">
      <w:pPr>
        <w:pStyle w:val="4"/>
        <w:spacing w:line="400" w:lineRule="exact"/>
        <w:rPr>
          <w:rFonts w:hint="eastAsia" w:ascii="仿宋" w:hAnsi="仿宋" w:eastAsia="仿宋"/>
          <w:lang w:eastAsia="zh-CN"/>
        </w:rPr>
      </w:pPr>
    </w:p>
    <w:p w14:paraId="76DD2DBC">
      <w:pPr>
        <w:pStyle w:val="4"/>
        <w:spacing w:line="400" w:lineRule="exact"/>
        <w:rPr>
          <w:rFonts w:hint="eastAsia" w:ascii="仿宋" w:hAnsi="仿宋" w:eastAsia="仿宋"/>
          <w:lang w:eastAsia="zh-CN"/>
        </w:rPr>
      </w:pPr>
    </w:p>
    <w:p w14:paraId="00FC759D">
      <w:pPr>
        <w:pStyle w:val="4"/>
        <w:spacing w:line="400" w:lineRule="exact"/>
        <w:rPr>
          <w:rFonts w:hint="eastAsia" w:ascii="仿宋" w:hAnsi="仿宋" w:eastAsia="仿宋"/>
          <w:lang w:eastAsia="zh-CN"/>
        </w:rPr>
      </w:pPr>
    </w:p>
    <w:p w14:paraId="0C99DDD7">
      <w:pPr>
        <w:rPr>
          <w:rFonts w:hint="eastAsia" w:ascii="仿宋" w:hAnsi="仿宋" w:eastAsia="仿宋"/>
          <w:lang w:eastAsia="zh-CN"/>
        </w:rPr>
      </w:pPr>
      <w:r>
        <w:rPr>
          <w:rFonts w:hint="eastAsia" w:ascii="仿宋" w:hAnsi="仿宋" w:eastAsia="仿宋"/>
          <w:lang w:eastAsia="zh-CN"/>
        </w:rPr>
        <w:br w:type="page"/>
      </w:r>
    </w:p>
    <w:p w14:paraId="36479E5D">
      <w:pPr>
        <w:rPr>
          <w:rFonts w:hint="eastAsia"/>
          <w:lang w:eastAsia="zh-CN"/>
        </w:rPr>
      </w:pPr>
    </w:p>
    <w:p w14:paraId="0DAC9DBC">
      <w:pPr>
        <w:pStyle w:val="4"/>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6BF80CBE">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00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418C8EA0">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7C6958EC">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78DA2809">
            <w:pPr>
              <w:spacing w:line="360" w:lineRule="exact"/>
              <w:jc w:val="center"/>
              <w:rPr>
                <w:rFonts w:hint="eastAsia" w:ascii="宋体" w:hAnsi="宋体"/>
                <w:szCs w:val="21"/>
                <w:lang w:eastAsia="zh-CN"/>
              </w:rPr>
            </w:pPr>
            <w:r>
              <w:rPr>
                <w:rFonts w:hint="eastAsia" w:ascii="宋体" w:hAnsi="宋体"/>
                <w:szCs w:val="21"/>
                <w:lang w:eastAsia="zh-CN"/>
              </w:rPr>
              <w:t>自查情况</w:t>
            </w:r>
          </w:p>
          <w:p w14:paraId="2302476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74A52BE9">
            <w:pPr>
              <w:spacing w:line="360" w:lineRule="exact"/>
              <w:jc w:val="center"/>
              <w:rPr>
                <w:rFonts w:ascii="宋体" w:hAnsi="宋体"/>
                <w:szCs w:val="21"/>
              </w:rPr>
            </w:pPr>
            <w:r>
              <w:rPr>
                <w:rFonts w:hint="eastAsia" w:ascii="宋体" w:hAnsi="宋体"/>
                <w:szCs w:val="21"/>
              </w:rPr>
              <w:t>备注</w:t>
            </w:r>
          </w:p>
        </w:tc>
      </w:tr>
      <w:tr w14:paraId="23E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6B7B9041">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5667A880">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E6615B">
            <w:pPr>
              <w:spacing w:line="360" w:lineRule="exact"/>
              <w:jc w:val="center"/>
              <w:rPr>
                <w:rFonts w:ascii="宋体" w:hAnsi="宋体"/>
                <w:b/>
                <w:szCs w:val="21"/>
              </w:rPr>
            </w:pPr>
          </w:p>
        </w:tc>
        <w:tc>
          <w:tcPr>
            <w:tcW w:w="924" w:type="dxa"/>
            <w:noWrap w:val="0"/>
            <w:vAlign w:val="center"/>
          </w:tcPr>
          <w:p w14:paraId="7E9C4910">
            <w:pPr>
              <w:spacing w:line="360" w:lineRule="exact"/>
              <w:jc w:val="center"/>
              <w:rPr>
                <w:rFonts w:ascii="宋体" w:hAnsi="宋体"/>
                <w:b/>
                <w:szCs w:val="21"/>
              </w:rPr>
            </w:pPr>
          </w:p>
        </w:tc>
      </w:tr>
      <w:tr w14:paraId="4B4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2712DCD">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6D67B9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3C3EE268">
            <w:pPr>
              <w:spacing w:line="360" w:lineRule="exact"/>
              <w:jc w:val="center"/>
              <w:rPr>
                <w:rFonts w:ascii="宋体" w:hAnsi="宋体"/>
                <w:b/>
                <w:szCs w:val="21"/>
              </w:rPr>
            </w:pPr>
          </w:p>
        </w:tc>
        <w:tc>
          <w:tcPr>
            <w:tcW w:w="924" w:type="dxa"/>
            <w:noWrap w:val="0"/>
            <w:vAlign w:val="center"/>
          </w:tcPr>
          <w:p w14:paraId="7A7B9C89">
            <w:pPr>
              <w:spacing w:line="360" w:lineRule="exact"/>
              <w:jc w:val="center"/>
              <w:rPr>
                <w:rFonts w:ascii="宋体" w:hAnsi="宋体"/>
                <w:b/>
                <w:szCs w:val="21"/>
              </w:rPr>
            </w:pPr>
          </w:p>
        </w:tc>
      </w:tr>
      <w:tr w14:paraId="676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70E7FB3F">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3105874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7EB1D211">
            <w:pPr>
              <w:spacing w:line="360" w:lineRule="exact"/>
              <w:jc w:val="center"/>
              <w:rPr>
                <w:rFonts w:ascii="宋体" w:hAnsi="宋体"/>
                <w:b/>
                <w:szCs w:val="21"/>
              </w:rPr>
            </w:pPr>
          </w:p>
        </w:tc>
        <w:tc>
          <w:tcPr>
            <w:tcW w:w="924" w:type="dxa"/>
            <w:noWrap w:val="0"/>
            <w:vAlign w:val="center"/>
          </w:tcPr>
          <w:p w14:paraId="484A05F2">
            <w:pPr>
              <w:spacing w:line="360" w:lineRule="exact"/>
              <w:jc w:val="center"/>
              <w:rPr>
                <w:rFonts w:ascii="宋体" w:hAnsi="宋体"/>
                <w:b/>
                <w:szCs w:val="21"/>
              </w:rPr>
            </w:pPr>
          </w:p>
        </w:tc>
      </w:tr>
      <w:tr w14:paraId="3749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2381671D">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24920AE">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601DD313">
            <w:pPr>
              <w:spacing w:line="360" w:lineRule="exact"/>
              <w:jc w:val="center"/>
              <w:rPr>
                <w:rFonts w:ascii="宋体" w:hAnsi="宋体"/>
                <w:b/>
                <w:szCs w:val="21"/>
              </w:rPr>
            </w:pPr>
          </w:p>
        </w:tc>
        <w:tc>
          <w:tcPr>
            <w:tcW w:w="924" w:type="dxa"/>
            <w:noWrap w:val="0"/>
            <w:vAlign w:val="center"/>
          </w:tcPr>
          <w:p w14:paraId="3891C72D">
            <w:pPr>
              <w:spacing w:line="360" w:lineRule="exact"/>
              <w:jc w:val="center"/>
              <w:rPr>
                <w:rFonts w:ascii="宋体" w:hAnsi="宋体"/>
                <w:b/>
                <w:szCs w:val="21"/>
              </w:rPr>
            </w:pPr>
          </w:p>
        </w:tc>
      </w:tr>
      <w:tr w14:paraId="229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517443AF">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AC4C571">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8A2A08">
            <w:pPr>
              <w:spacing w:line="360" w:lineRule="exact"/>
              <w:jc w:val="center"/>
              <w:rPr>
                <w:rFonts w:ascii="宋体" w:hAnsi="宋体"/>
                <w:b/>
                <w:szCs w:val="21"/>
              </w:rPr>
            </w:pPr>
          </w:p>
        </w:tc>
        <w:tc>
          <w:tcPr>
            <w:tcW w:w="924" w:type="dxa"/>
            <w:noWrap w:val="0"/>
            <w:vAlign w:val="center"/>
          </w:tcPr>
          <w:p w14:paraId="7FC5F57D">
            <w:pPr>
              <w:spacing w:line="360" w:lineRule="exact"/>
              <w:jc w:val="center"/>
              <w:rPr>
                <w:rFonts w:ascii="宋体" w:hAnsi="宋体"/>
                <w:b/>
                <w:szCs w:val="21"/>
              </w:rPr>
            </w:pPr>
          </w:p>
        </w:tc>
      </w:tr>
      <w:tr w14:paraId="4980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4421F43C">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5E57210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8D63C7A">
            <w:pPr>
              <w:spacing w:line="360" w:lineRule="exact"/>
              <w:jc w:val="center"/>
              <w:rPr>
                <w:rFonts w:ascii="宋体" w:hAnsi="宋体"/>
                <w:b/>
                <w:szCs w:val="21"/>
              </w:rPr>
            </w:pPr>
          </w:p>
        </w:tc>
        <w:tc>
          <w:tcPr>
            <w:tcW w:w="924" w:type="dxa"/>
            <w:noWrap w:val="0"/>
            <w:vAlign w:val="center"/>
          </w:tcPr>
          <w:p w14:paraId="7DD71C9F">
            <w:pPr>
              <w:spacing w:line="360" w:lineRule="exact"/>
              <w:jc w:val="center"/>
              <w:rPr>
                <w:rFonts w:ascii="宋体" w:hAnsi="宋体"/>
                <w:b/>
                <w:szCs w:val="21"/>
              </w:rPr>
            </w:pPr>
          </w:p>
        </w:tc>
      </w:tr>
      <w:tr w14:paraId="1071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340CD0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6C15577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35A33FD4">
            <w:pPr>
              <w:spacing w:line="360" w:lineRule="exact"/>
              <w:jc w:val="center"/>
              <w:rPr>
                <w:rFonts w:ascii="宋体" w:hAnsi="宋体"/>
                <w:b/>
                <w:szCs w:val="21"/>
              </w:rPr>
            </w:pPr>
          </w:p>
        </w:tc>
        <w:tc>
          <w:tcPr>
            <w:tcW w:w="924" w:type="dxa"/>
            <w:noWrap w:val="0"/>
            <w:vAlign w:val="center"/>
          </w:tcPr>
          <w:p w14:paraId="3379E380">
            <w:pPr>
              <w:spacing w:line="360" w:lineRule="exact"/>
              <w:jc w:val="center"/>
              <w:rPr>
                <w:rFonts w:ascii="宋体" w:hAnsi="宋体"/>
                <w:b/>
                <w:szCs w:val="21"/>
              </w:rPr>
            </w:pPr>
          </w:p>
        </w:tc>
      </w:tr>
      <w:tr w14:paraId="19B9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12C94E96">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281B847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707A6E76">
            <w:pPr>
              <w:spacing w:line="360" w:lineRule="exact"/>
              <w:jc w:val="center"/>
              <w:rPr>
                <w:rFonts w:ascii="宋体" w:hAnsi="宋体"/>
                <w:b/>
                <w:szCs w:val="21"/>
              </w:rPr>
            </w:pPr>
          </w:p>
        </w:tc>
        <w:tc>
          <w:tcPr>
            <w:tcW w:w="924" w:type="dxa"/>
            <w:noWrap w:val="0"/>
            <w:vAlign w:val="center"/>
          </w:tcPr>
          <w:p w14:paraId="3E807BB8">
            <w:pPr>
              <w:spacing w:line="360" w:lineRule="exact"/>
              <w:jc w:val="center"/>
              <w:rPr>
                <w:rFonts w:ascii="宋体" w:hAnsi="宋体"/>
                <w:b/>
                <w:szCs w:val="21"/>
              </w:rPr>
            </w:pPr>
          </w:p>
        </w:tc>
      </w:tr>
      <w:tr w14:paraId="7482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1C80212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377283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3033C636">
            <w:pPr>
              <w:spacing w:line="360" w:lineRule="exact"/>
              <w:jc w:val="center"/>
              <w:rPr>
                <w:rFonts w:ascii="宋体" w:hAnsi="宋体"/>
                <w:b/>
                <w:szCs w:val="21"/>
              </w:rPr>
            </w:pPr>
          </w:p>
        </w:tc>
        <w:tc>
          <w:tcPr>
            <w:tcW w:w="924" w:type="dxa"/>
            <w:noWrap w:val="0"/>
            <w:vAlign w:val="center"/>
          </w:tcPr>
          <w:p w14:paraId="58A8E83D">
            <w:pPr>
              <w:spacing w:line="360" w:lineRule="exact"/>
              <w:jc w:val="center"/>
              <w:rPr>
                <w:rFonts w:ascii="宋体" w:hAnsi="宋体"/>
                <w:b/>
                <w:szCs w:val="21"/>
              </w:rPr>
            </w:pPr>
          </w:p>
        </w:tc>
      </w:tr>
      <w:tr w14:paraId="436C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20198D5">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3AF15D6">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05852750">
            <w:pPr>
              <w:spacing w:line="360" w:lineRule="exact"/>
              <w:jc w:val="center"/>
              <w:rPr>
                <w:rFonts w:ascii="宋体" w:hAnsi="宋体"/>
                <w:b/>
                <w:szCs w:val="21"/>
              </w:rPr>
            </w:pPr>
          </w:p>
        </w:tc>
        <w:tc>
          <w:tcPr>
            <w:tcW w:w="924" w:type="dxa"/>
            <w:noWrap w:val="0"/>
            <w:vAlign w:val="center"/>
          </w:tcPr>
          <w:p w14:paraId="2F60F8CC">
            <w:pPr>
              <w:spacing w:line="360" w:lineRule="exact"/>
              <w:jc w:val="center"/>
              <w:rPr>
                <w:rFonts w:ascii="宋体" w:hAnsi="宋体"/>
                <w:b/>
                <w:szCs w:val="21"/>
              </w:rPr>
            </w:pPr>
          </w:p>
        </w:tc>
      </w:tr>
      <w:tr w14:paraId="20D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58A05C9">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4AB95301">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75F21B8A">
            <w:pPr>
              <w:spacing w:line="360" w:lineRule="exact"/>
              <w:jc w:val="center"/>
              <w:rPr>
                <w:rFonts w:ascii="宋体" w:hAnsi="宋体"/>
                <w:b/>
                <w:szCs w:val="21"/>
              </w:rPr>
            </w:pPr>
          </w:p>
        </w:tc>
        <w:tc>
          <w:tcPr>
            <w:tcW w:w="924" w:type="dxa"/>
            <w:noWrap w:val="0"/>
            <w:vAlign w:val="center"/>
          </w:tcPr>
          <w:p w14:paraId="315F7CDF">
            <w:pPr>
              <w:spacing w:line="360" w:lineRule="exact"/>
              <w:jc w:val="center"/>
              <w:rPr>
                <w:rFonts w:ascii="宋体" w:hAnsi="宋体"/>
                <w:b/>
                <w:szCs w:val="21"/>
              </w:rPr>
            </w:pPr>
          </w:p>
        </w:tc>
      </w:tr>
      <w:tr w14:paraId="2244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5B7264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5814DD9F">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FF52C88">
            <w:pPr>
              <w:spacing w:line="360" w:lineRule="exact"/>
              <w:jc w:val="center"/>
              <w:rPr>
                <w:rFonts w:ascii="宋体" w:hAnsi="宋体"/>
                <w:b/>
                <w:szCs w:val="21"/>
              </w:rPr>
            </w:pPr>
          </w:p>
        </w:tc>
        <w:tc>
          <w:tcPr>
            <w:tcW w:w="924" w:type="dxa"/>
            <w:noWrap w:val="0"/>
            <w:vAlign w:val="center"/>
          </w:tcPr>
          <w:p w14:paraId="76452562">
            <w:pPr>
              <w:spacing w:line="360" w:lineRule="exact"/>
              <w:jc w:val="center"/>
              <w:rPr>
                <w:rFonts w:ascii="宋体" w:hAnsi="宋体"/>
                <w:b/>
                <w:szCs w:val="21"/>
              </w:rPr>
            </w:pPr>
          </w:p>
        </w:tc>
      </w:tr>
      <w:tr w14:paraId="637E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DC78A45">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B58001E">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34C6C681">
            <w:pPr>
              <w:spacing w:line="360" w:lineRule="exact"/>
              <w:jc w:val="center"/>
              <w:rPr>
                <w:rFonts w:ascii="宋体" w:hAnsi="宋体"/>
                <w:b/>
                <w:szCs w:val="21"/>
              </w:rPr>
            </w:pPr>
          </w:p>
        </w:tc>
        <w:tc>
          <w:tcPr>
            <w:tcW w:w="924" w:type="dxa"/>
            <w:noWrap w:val="0"/>
            <w:vAlign w:val="center"/>
          </w:tcPr>
          <w:p w14:paraId="0C4DBA5E">
            <w:pPr>
              <w:spacing w:line="360" w:lineRule="exact"/>
              <w:jc w:val="center"/>
              <w:rPr>
                <w:rFonts w:ascii="宋体" w:hAnsi="宋体"/>
                <w:b/>
                <w:szCs w:val="21"/>
              </w:rPr>
            </w:pPr>
          </w:p>
        </w:tc>
      </w:tr>
      <w:tr w14:paraId="5EAF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DA0C75">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697AF84E">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56831005">
            <w:pPr>
              <w:spacing w:line="360" w:lineRule="exact"/>
              <w:jc w:val="center"/>
              <w:rPr>
                <w:rFonts w:ascii="宋体" w:hAnsi="宋体"/>
                <w:b/>
                <w:szCs w:val="21"/>
              </w:rPr>
            </w:pPr>
          </w:p>
        </w:tc>
        <w:tc>
          <w:tcPr>
            <w:tcW w:w="924" w:type="dxa"/>
            <w:noWrap w:val="0"/>
            <w:vAlign w:val="center"/>
          </w:tcPr>
          <w:p w14:paraId="1E8CCD25">
            <w:pPr>
              <w:spacing w:line="360" w:lineRule="exact"/>
              <w:jc w:val="center"/>
              <w:rPr>
                <w:rFonts w:ascii="宋体" w:hAnsi="宋体"/>
                <w:b/>
                <w:szCs w:val="21"/>
              </w:rPr>
            </w:pPr>
          </w:p>
        </w:tc>
      </w:tr>
      <w:tr w14:paraId="3C19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94087C2">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BD5E4D2">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78FDEA10">
            <w:pPr>
              <w:spacing w:line="360" w:lineRule="exact"/>
              <w:jc w:val="center"/>
              <w:rPr>
                <w:rFonts w:ascii="宋体" w:hAnsi="宋体"/>
                <w:b/>
                <w:szCs w:val="21"/>
              </w:rPr>
            </w:pPr>
          </w:p>
        </w:tc>
        <w:tc>
          <w:tcPr>
            <w:tcW w:w="924" w:type="dxa"/>
            <w:noWrap w:val="0"/>
            <w:vAlign w:val="center"/>
          </w:tcPr>
          <w:p w14:paraId="37220197">
            <w:pPr>
              <w:spacing w:line="360" w:lineRule="exact"/>
              <w:jc w:val="center"/>
              <w:rPr>
                <w:rFonts w:ascii="宋体" w:hAnsi="宋体"/>
                <w:b/>
                <w:szCs w:val="21"/>
              </w:rPr>
            </w:pPr>
          </w:p>
        </w:tc>
      </w:tr>
      <w:tr w14:paraId="53D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80E6471">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1B981B9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1CBF51DD">
            <w:pPr>
              <w:spacing w:line="360" w:lineRule="exact"/>
              <w:jc w:val="center"/>
              <w:rPr>
                <w:rFonts w:ascii="宋体" w:hAnsi="宋体"/>
                <w:b/>
                <w:szCs w:val="21"/>
              </w:rPr>
            </w:pPr>
          </w:p>
        </w:tc>
        <w:tc>
          <w:tcPr>
            <w:tcW w:w="924" w:type="dxa"/>
            <w:noWrap w:val="0"/>
            <w:vAlign w:val="center"/>
          </w:tcPr>
          <w:p w14:paraId="21C0B802">
            <w:pPr>
              <w:spacing w:line="360" w:lineRule="exact"/>
              <w:jc w:val="center"/>
              <w:rPr>
                <w:rFonts w:ascii="宋体" w:hAnsi="宋体"/>
                <w:b/>
                <w:szCs w:val="21"/>
              </w:rPr>
            </w:pPr>
          </w:p>
        </w:tc>
      </w:tr>
      <w:tr w14:paraId="1D1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63D8A98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6E38D6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E7FB6E9">
            <w:pPr>
              <w:spacing w:line="360" w:lineRule="exact"/>
              <w:jc w:val="center"/>
              <w:rPr>
                <w:rFonts w:ascii="宋体" w:hAnsi="宋体"/>
                <w:b/>
                <w:szCs w:val="21"/>
              </w:rPr>
            </w:pPr>
          </w:p>
        </w:tc>
        <w:tc>
          <w:tcPr>
            <w:tcW w:w="924" w:type="dxa"/>
            <w:noWrap w:val="0"/>
            <w:vAlign w:val="center"/>
          </w:tcPr>
          <w:p w14:paraId="02FCB6DC">
            <w:pPr>
              <w:spacing w:line="360" w:lineRule="exact"/>
              <w:jc w:val="center"/>
              <w:rPr>
                <w:rFonts w:ascii="宋体" w:hAnsi="宋体"/>
                <w:b/>
                <w:szCs w:val="21"/>
              </w:rPr>
            </w:pPr>
          </w:p>
        </w:tc>
      </w:tr>
      <w:tr w14:paraId="3051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69D7A6A8">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D834E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0DB023AD">
            <w:pPr>
              <w:spacing w:line="360" w:lineRule="exact"/>
              <w:jc w:val="center"/>
              <w:rPr>
                <w:rFonts w:ascii="宋体" w:hAnsi="宋体"/>
                <w:b/>
                <w:szCs w:val="21"/>
              </w:rPr>
            </w:pPr>
          </w:p>
        </w:tc>
        <w:tc>
          <w:tcPr>
            <w:tcW w:w="924" w:type="dxa"/>
            <w:noWrap w:val="0"/>
            <w:vAlign w:val="center"/>
          </w:tcPr>
          <w:p w14:paraId="71463F8F">
            <w:pPr>
              <w:spacing w:line="360" w:lineRule="exact"/>
              <w:jc w:val="center"/>
              <w:rPr>
                <w:rFonts w:ascii="宋体" w:hAnsi="宋体"/>
                <w:b/>
                <w:szCs w:val="21"/>
              </w:rPr>
            </w:pPr>
          </w:p>
        </w:tc>
      </w:tr>
      <w:tr w14:paraId="3D5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665057CA">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61765FC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4FEE1352">
            <w:pPr>
              <w:spacing w:line="360" w:lineRule="exact"/>
              <w:jc w:val="center"/>
              <w:rPr>
                <w:rFonts w:ascii="宋体" w:hAnsi="宋体"/>
                <w:b/>
                <w:szCs w:val="21"/>
              </w:rPr>
            </w:pPr>
          </w:p>
        </w:tc>
        <w:tc>
          <w:tcPr>
            <w:tcW w:w="924" w:type="dxa"/>
            <w:noWrap w:val="0"/>
            <w:vAlign w:val="center"/>
          </w:tcPr>
          <w:p w14:paraId="65B01E6B">
            <w:pPr>
              <w:spacing w:line="360" w:lineRule="exact"/>
              <w:jc w:val="center"/>
              <w:rPr>
                <w:rFonts w:ascii="宋体" w:hAnsi="宋体"/>
                <w:b/>
                <w:szCs w:val="21"/>
              </w:rPr>
            </w:pPr>
          </w:p>
        </w:tc>
      </w:tr>
      <w:tr w14:paraId="186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325BE0E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7A7230BC">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FA24524">
            <w:pPr>
              <w:spacing w:line="360" w:lineRule="exact"/>
              <w:jc w:val="center"/>
              <w:rPr>
                <w:rFonts w:ascii="宋体" w:hAnsi="宋体"/>
                <w:b/>
                <w:szCs w:val="21"/>
              </w:rPr>
            </w:pPr>
          </w:p>
        </w:tc>
        <w:tc>
          <w:tcPr>
            <w:tcW w:w="924" w:type="dxa"/>
            <w:noWrap w:val="0"/>
            <w:vAlign w:val="center"/>
          </w:tcPr>
          <w:p w14:paraId="77891AE9">
            <w:pPr>
              <w:spacing w:line="360" w:lineRule="exact"/>
              <w:jc w:val="center"/>
              <w:rPr>
                <w:rFonts w:ascii="宋体" w:hAnsi="宋体"/>
                <w:b/>
                <w:szCs w:val="21"/>
              </w:rPr>
            </w:pPr>
          </w:p>
        </w:tc>
      </w:tr>
    </w:tbl>
    <w:p w14:paraId="174AD5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4"/>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1A9EE9B5">
      <w:pPr>
        <w:pStyle w:val="4"/>
        <w:spacing w:line="400" w:lineRule="exact"/>
        <w:jc w:val="center"/>
        <w:rPr>
          <w:rFonts w:hint="eastAsia" w:ascii="仿宋" w:hAnsi="仿宋" w:eastAsia="仿宋"/>
          <w:lang w:eastAsia="zh-CN"/>
        </w:rPr>
      </w:pPr>
    </w:p>
    <w:p w14:paraId="3481F4F8">
      <w:pPr>
        <w:pStyle w:val="4"/>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1688322">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26353182">
      <w:pPr>
        <w:spacing w:line="75" w:lineRule="exact"/>
        <w:rPr>
          <w:rFonts w:hint="eastAsia" w:ascii="宋体" w:hAnsi="宋体" w:eastAsia="宋体" w:cs="宋体"/>
          <w:sz w:val="21"/>
          <w:szCs w:val="21"/>
        </w:rPr>
      </w:pPr>
    </w:p>
    <w:tbl>
      <w:tblPr>
        <w:tblStyle w:val="507"/>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134E3222">
            <w:pPr>
              <w:pStyle w:val="506"/>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hint="eastAsia" w:ascii="宋体" w:hAnsi="宋体" w:eastAsia="宋体" w:cs="宋体"/>
                <w:sz w:val="21"/>
                <w:szCs w:val="21"/>
              </w:rPr>
            </w:pPr>
          </w:p>
        </w:tc>
        <w:tc>
          <w:tcPr>
            <w:tcW w:w="1990" w:type="dxa"/>
            <w:gridSpan w:val="2"/>
            <w:vAlign w:val="top"/>
          </w:tcPr>
          <w:p w14:paraId="7C2BA4AE">
            <w:pPr>
              <w:pStyle w:val="506"/>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hint="eastAsia" w:ascii="宋体" w:hAnsi="宋体" w:eastAsia="宋体" w:cs="宋体"/>
                <w:sz w:val="21"/>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652FCD2">
            <w:pPr>
              <w:pStyle w:val="506"/>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2FF61D8">
            <w:pPr>
              <w:pStyle w:val="506"/>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4727AAE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3DE786D">
            <w:pPr>
              <w:pStyle w:val="506"/>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7B03BD2">
            <w:pPr>
              <w:pStyle w:val="506"/>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E9DC7C5">
            <w:pPr>
              <w:pStyle w:val="506"/>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D25E221">
            <w:pPr>
              <w:pStyle w:val="506"/>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399BBEFF">
            <w:pPr>
              <w:pStyle w:val="506"/>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33840047">
            <w:pPr>
              <w:pStyle w:val="506"/>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6B8CA7B5">
            <w:pPr>
              <w:pStyle w:val="506"/>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9E37B42">
            <w:pPr>
              <w:spacing w:line="252" w:lineRule="auto"/>
              <w:rPr>
                <w:rFonts w:hint="eastAsia" w:ascii="宋体" w:hAnsi="宋体" w:eastAsia="宋体" w:cs="宋体"/>
                <w:sz w:val="21"/>
                <w:szCs w:val="21"/>
              </w:rPr>
            </w:pPr>
          </w:p>
          <w:p w14:paraId="22ED0D1A">
            <w:pPr>
              <w:pStyle w:val="506"/>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ED44A5B">
            <w:pPr>
              <w:pStyle w:val="506"/>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279D4A00">
            <w:pPr>
              <w:jc w:val="center"/>
              <w:rPr>
                <w:rFonts w:hint="eastAsia" w:ascii="宋体" w:hAnsi="宋体" w:eastAsia="宋体" w:cs="宋体"/>
                <w:sz w:val="21"/>
                <w:szCs w:val="21"/>
              </w:rPr>
            </w:pPr>
          </w:p>
        </w:tc>
        <w:tc>
          <w:tcPr>
            <w:tcW w:w="1990" w:type="dxa"/>
            <w:gridSpan w:val="2"/>
            <w:vAlign w:val="center"/>
          </w:tcPr>
          <w:p w14:paraId="0D68E6F5">
            <w:pPr>
              <w:jc w:val="center"/>
              <w:rPr>
                <w:rFonts w:hint="eastAsia" w:ascii="宋体" w:hAnsi="宋体" w:eastAsia="宋体" w:cs="宋体"/>
                <w:sz w:val="21"/>
                <w:szCs w:val="21"/>
              </w:rPr>
            </w:pPr>
          </w:p>
        </w:tc>
        <w:tc>
          <w:tcPr>
            <w:tcW w:w="1499" w:type="dxa"/>
            <w:vAlign w:val="center"/>
          </w:tcPr>
          <w:p w14:paraId="6699827A">
            <w:pPr>
              <w:jc w:val="center"/>
              <w:rPr>
                <w:rFonts w:hint="eastAsia" w:ascii="宋体" w:hAnsi="宋体" w:eastAsia="宋体" w:cs="宋体"/>
                <w:sz w:val="21"/>
                <w:szCs w:val="21"/>
              </w:rPr>
            </w:pPr>
          </w:p>
        </w:tc>
        <w:tc>
          <w:tcPr>
            <w:tcW w:w="1489" w:type="dxa"/>
            <w:vAlign w:val="center"/>
          </w:tcPr>
          <w:p w14:paraId="4B82E900">
            <w:pPr>
              <w:jc w:val="center"/>
              <w:rPr>
                <w:rFonts w:hint="eastAsia" w:ascii="宋体" w:hAnsi="宋体" w:eastAsia="宋体" w:cs="宋体"/>
                <w:sz w:val="21"/>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EBD23A3">
            <w:pPr>
              <w:pStyle w:val="506"/>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E48DEB1">
            <w:pPr>
              <w:pStyle w:val="506"/>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hint="eastAsia" w:ascii="宋体" w:hAnsi="宋体" w:eastAsia="宋体" w:cs="宋体"/>
                <w:sz w:val="21"/>
                <w:szCs w:val="21"/>
              </w:rPr>
            </w:pPr>
          </w:p>
        </w:tc>
        <w:tc>
          <w:tcPr>
            <w:tcW w:w="1990" w:type="dxa"/>
            <w:gridSpan w:val="2"/>
            <w:vAlign w:val="center"/>
          </w:tcPr>
          <w:p w14:paraId="68E1D0CB">
            <w:pPr>
              <w:jc w:val="center"/>
              <w:rPr>
                <w:rFonts w:hint="eastAsia" w:ascii="宋体" w:hAnsi="宋体" w:eastAsia="宋体" w:cs="宋体"/>
                <w:sz w:val="21"/>
                <w:szCs w:val="21"/>
              </w:rPr>
            </w:pPr>
          </w:p>
        </w:tc>
        <w:tc>
          <w:tcPr>
            <w:tcW w:w="1499" w:type="dxa"/>
            <w:vAlign w:val="center"/>
          </w:tcPr>
          <w:p w14:paraId="3503A941">
            <w:pPr>
              <w:jc w:val="center"/>
              <w:rPr>
                <w:rFonts w:hint="eastAsia" w:ascii="宋体" w:hAnsi="宋体" w:eastAsia="宋体" w:cs="宋体"/>
                <w:sz w:val="21"/>
                <w:szCs w:val="21"/>
              </w:rPr>
            </w:pPr>
          </w:p>
        </w:tc>
        <w:tc>
          <w:tcPr>
            <w:tcW w:w="1489" w:type="dxa"/>
            <w:vAlign w:val="center"/>
          </w:tcPr>
          <w:p w14:paraId="7386524E">
            <w:pPr>
              <w:jc w:val="center"/>
              <w:rPr>
                <w:rFonts w:hint="eastAsia" w:ascii="宋体" w:hAnsi="宋体" w:eastAsia="宋体" w:cs="宋体"/>
                <w:sz w:val="21"/>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7443EEF">
            <w:pPr>
              <w:pStyle w:val="506"/>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3FA12FE0">
            <w:pPr>
              <w:pStyle w:val="506"/>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hint="eastAsia" w:ascii="宋体" w:hAnsi="宋体" w:eastAsia="宋体" w:cs="宋体"/>
                <w:sz w:val="21"/>
                <w:szCs w:val="21"/>
              </w:rPr>
            </w:pPr>
          </w:p>
        </w:tc>
        <w:tc>
          <w:tcPr>
            <w:tcW w:w="1990" w:type="dxa"/>
            <w:gridSpan w:val="2"/>
            <w:vAlign w:val="center"/>
          </w:tcPr>
          <w:p w14:paraId="0C4092B4">
            <w:pPr>
              <w:jc w:val="center"/>
              <w:rPr>
                <w:rFonts w:hint="eastAsia" w:ascii="宋体" w:hAnsi="宋体" w:eastAsia="宋体" w:cs="宋体"/>
                <w:sz w:val="21"/>
                <w:szCs w:val="21"/>
              </w:rPr>
            </w:pPr>
          </w:p>
        </w:tc>
        <w:tc>
          <w:tcPr>
            <w:tcW w:w="1499" w:type="dxa"/>
            <w:vAlign w:val="center"/>
          </w:tcPr>
          <w:p w14:paraId="57254C43">
            <w:pPr>
              <w:jc w:val="center"/>
              <w:rPr>
                <w:rFonts w:hint="eastAsia" w:ascii="宋体" w:hAnsi="宋体" w:eastAsia="宋体" w:cs="宋体"/>
                <w:sz w:val="21"/>
                <w:szCs w:val="21"/>
              </w:rPr>
            </w:pPr>
          </w:p>
        </w:tc>
        <w:tc>
          <w:tcPr>
            <w:tcW w:w="1489" w:type="dxa"/>
            <w:vAlign w:val="center"/>
          </w:tcPr>
          <w:p w14:paraId="634926F0">
            <w:pPr>
              <w:jc w:val="center"/>
              <w:rPr>
                <w:rFonts w:hint="eastAsia" w:ascii="宋体" w:hAnsi="宋体" w:eastAsia="宋体" w:cs="宋体"/>
                <w:sz w:val="21"/>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0F9E035">
            <w:pPr>
              <w:pStyle w:val="506"/>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26BEAF2D">
            <w:pPr>
              <w:pStyle w:val="506"/>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hint="eastAsia" w:ascii="宋体" w:hAnsi="宋体" w:eastAsia="宋体" w:cs="宋体"/>
                <w:sz w:val="21"/>
                <w:szCs w:val="21"/>
              </w:rPr>
            </w:pPr>
          </w:p>
        </w:tc>
        <w:tc>
          <w:tcPr>
            <w:tcW w:w="1990" w:type="dxa"/>
            <w:gridSpan w:val="2"/>
            <w:vAlign w:val="center"/>
          </w:tcPr>
          <w:p w14:paraId="2F225A45">
            <w:pPr>
              <w:jc w:val="center"/>
              <w:rPr>
                <w:rFonts w:hint="eastAsia" w:ascii="宋体" w:hAnsi="宋体" w:eastAsia="宋体" w:cs="宋体"/>
                <w:sz w:val="21"/>
                <w:szCs w:val="21"/>
              </w:rPr>
            </w:pPr>
          </w:p>
        </w:tc>
        <w:tc>
          <w:tcPr>
            <w:tcW w:w="1499" w:type="dxa"/>
            <w:vAlign w:val="center"/>
          </w:tcPr>
          <w:p w14:paraId="5CDC1632">
            <w:pPr>
              <w:jc w:val="center"/>
              <w:rPr>
                <w:rFonts w:hint="eastAsia" w:ascii="宋体" w:hAnsi="宋体" w:eastAsia="宋体" w:cs="宋体"/>
                <w:sz w:val="21"/>
                <w:szCs w:val="21"/>
              </w:rPr>
            </w:pPr>
          </w:p>
        </w:tc>
        <w:tc>
          <w:tcPr>
            <w:tcW w:w="1489" w:type="dxa"/>
            <w:vAlign w:val="center"/>
          </w:tcPr>
          <w:p w14:paraId="6C1DAEF4">
            <w:pPr>
              <w:jc w:val="center"/>
              <w:rPr>
                <w:rFonts w:hint="eastAsia" w:ascii="宋体" w:hAnsi="宋体" w:eastAsia="宋体" w:cs="宋体"/>
                <w:sz w:val="21"/>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A2EE0E2">
            <w:pPr>
              <w:pStyle w:val="506"/>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FB327F7">
            <w:pPr>
              <w:pStyle w:val="506"/>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hint="eastAsia" w:ascii="宋体" w:hAnsi="宋体" w:eastAsia="宋体" w:cs="宋体"/>
                <w:sz w:val="21"/>
                <w:szCs w:val="21"/>
              </w:rPr>
            </w:pPr>
          </w:p>
        </w:tc>
        <w:tc>
          <w:tcPr>
            <w:tcW w:w="1990" w:type="dxa"/>
            <w:gridSpan w:val="2"/>
            <w:vAlign w:val="center"/>
          </w:tcPr>
          <w:p w14:paraId="1769ED68">
            <w:pPr>
              <w:jc w:val="center"/>
              <w:rPr>
                <w:rFonts w:hint="eastAsia" w:ascii="宋体" w:hAnsi="宋体" w:eastAsia="宋体" w:cs="宋体"/>
                <w:sz w:val="21"/>
                <w:szCs w:val="21"/>
              </w:rPr>
            </w:pPr>
          </w:p>
        </w:tc>
        <w:tc>
          <w:tcPr>
            <w:tcW w:w="1499" w:type="dxa"/>
            <w:vAlign w:val="center"/>
          </w:tcPr>
          <w:p w14:paraId="5235ADE0">
            <w:pPr>
              <w:jc w:val="center"/>
              <w:rPr>
                <w:rFonts w:hint="eastAsia" w:ascii="宋体" w:hAnsi="宋体" w:eastAsia="宋体" w:cs="宋体"/>
                <w:sz w:val="21"/>
                <w:szCs w:val="21"/>
              </w:rPr>
            </w:pPr>
          </w:p>
        </w:tc>
        <w:tc>
          <w:tcPr>
            <w:tcW w:w="1489" w:type="dxa"/>
            <w:vAlign w:val="center"/>
          </w:tcPr>
          <w:p w14:paraId="7200EB7B">
            <w:pPr>
              <w:jc w:val="center"/>
              <w:rPr>
                <w:rFonts w:hint="eastAsia" w:ascii="宋体" w:hAnsi="宋体" w:eastAsia="宋体" w:cs="宋体"/>
                <w:sz w:val="21"/>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6C45E9E">
            <w:pPr>
              <w:pStyle w:val="506"/>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3C782328">
            <w:pPr>
              <w:pStyle w:val="506"/>
              <w:numPr>
                <w:ilvl w:val="0"/>
                <w:numId w:val="7"/>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0B255FA6">
            <w:pPr>
              <w:pStyle w:val="506"/>
              <w:numPr>
                <w:ilvl w:val="0"/>
                <w:numId w:val="7"/>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9BC3A07">
            <w:pPr>
              <w:pStyle w:val="506"/>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A5CF3AB">
            <w:pPr>
              <w:pStyle w:val="506"/>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33A2A25">
            <w:pPr>
              <w:pStyle w:val="506"/>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B95A4FD">
            <w:pPr>
              <w:pStyle w:val="506"/>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D93487E">
            <w:pPr>
              <w:pStyle w:val="506"/>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41F29A10">
            <w:pPr>
              <w:spacing w:line="290" w:lineRule="auto"/>
              <w:rPr>
                <w:rFonts w:hint="eastAsia" w:ascii="宋体" w:hAnsi="宋体" w:eastAsia="宋体" w:cs="宋体"/>
                <w:sz w:val="21"/>
                <w:szCs w:val="21"/>
              </w:rPr>
            </w:pPr>
          </w:p>
          <w:p w14:paraId="43686953">
            <w:pPr>
              <w:spacing w:line="290" w:lineRule="auto"/>
              <w:rPr>
                <w:rFonts w:hint="eastAsia" w:ascii="宋体" w:hAnsi="宋体" w:eastAsia="宋体" w:cs="宋体"/>
                <w:sz w:val="21"/>
                <w:szCs w:val="21"/>
              </w:rPr>
            </w:pPr>
          </w:p>
          <w:p w14:paraId="49442C45">
            <w:pPr>
              <w:pStyle w:val="506"/>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1DBB48A">
            <w:pPr>
              <w:spacing w:line="274" w:lineRule="auto"/>
              <w:rPr>
                <w:rFonts w:hint="eastAsia" w:ascii="宋体" w:hAnsi="宋体" w:eastAsia="宋体" w:cs="宋体"/>
                <w:sz w:val="21"/>
                <w:szCs w:val="21"/>
              </w:rPr>
            </w:pPr>
          </w:p>
          <w:p w14:paraId="19CEED89">
            <w:pPr>
              <w:spacing w:line="274" w:lineRule="auto"/>
              <w:rPr>
                <w:rFonts w:hint="eastAsia" w:ascii="宋体" w:hAnsi="宋体" w:eastAsia="宋体" w:cs="宋体"/>
                <w:sz w:val="21"/>
                <w:szCs w:val="21"/>
              </w:rPr>
            </w:pPr>
          </w:p>
          <w:p w14:paraId="2DFB45DB">
            <w:pPr>
              <w:pStyle w:val="506"/>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hint="eastAsia" w:ascii="宋体" w:hAnsi="宋体" w:eastAsia="宋体" w:cs="宋体"/>
                <w:sz w:val="21"/>
                <w:szCs w:val="21"/>
              </w:rPr>
            </w:pPr>
          </w:p>
        </w:tc>
        <w:tc>
          <w:tcPr>
            <w:tcW w:w="4187" w:type="dxa"/>
            <w:gridSpan w:val="3"/>
            <w:vAlign w:val="center"/>
          </w:tcPr>
          <w:p w14:paraId="48A63E46">
            <w:pPr>
              <w:pStyle w:val="506"/>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1536D4E5">
            <w:pPr>
              <w:pStyle w:val="506"/>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79753B0">
            <w:pPr>
              <w:pStyle w:val="506"/>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hint="eastAsia" w:ascii="宋体" w:hAnsi="宋体" w:eastAsia="宋体" w:cs="宋体"/>
                <w:sz w:val="21"/>
                <w:szCs w:val="21"/>
              </w:rPr>
            </w:pPr>
          </w:p>
        </w:tc>
        <w:tc>
          <w:tcPr>
            <w:tcW w:w="4187" w:type="dxa"/>
            <w:gridSpan w:val="3"/>
            <w:vAlign w:val="top"/>
          </w:tcPr>
          <w:p w14:paraId="6FB92B34">
            <w:pPr>
              <w:pStyle w:val="506"/>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5CFE0455">
            <w:pPr>
              <w:pStyle w:val="506"/>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120ACC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54356E81">
      <w:pPr>
        <w:spacing w:line="360" w:lineRule="auto"/>
        <w:rPr>
          <w:rFonts w:ascii="宋体" w:hAnsi="宋体" w:cs="宋体"/>
          <w:b/>
          <w:bCs/>
        </w:rPr>
      </w:pPr>
      <w:r>
        <w:rPr>
          <w:rFonts w:hint="eastAsia" w:ascii="宋体" w:hAnsi="宋体" w:cs="宋体"/>
          <w:b/>
          <w:bCs/>
        </w:rPr>
        <w:t>填报要求：</w:t>
      </w:r>
    </w:p>
    <w:p w14:paraId="314EA68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5DCEE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4"/>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4D4EA3C">
      <w:pPr>
        <w:keepNext w:val="0"/>
        <w:keepLines w:val="0"/>
        <w:pageBreakBefore w:val="0"/>
        <w:numPr>
          <w:ilvl w:val="0"/>
          <w:numId w:val="8"/>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4"/>
        <w:ind w:left="0" w:leftChars="0" w:firstLine="0" w:firstLineChars="0"/>
      </w:pPr>
    </w:p>
    <w:p w14:paraId="7A8041D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5665F87D">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p>
    <w:p w14:paraId="56163C9A"/>
    <w:p w14:paraId="563DB24F">
      <w:pPr>
        <w:rPr>
          <w:rFonts w:hint="eastAsia" w:asciiTheme="minorEastAsia" w:hAnsiTheme="minorEastAsia" w:eastAsiaTheme="minorEastAsia"/>
        </w:rPr>
      </w:pPr>
      <w:bookmarkStart w:id="60" w:name="_Toc44690432"/>
      <w:bookmarkStart w:id="61" w:name="_Toc44690705"/>
      <w:bookmarkStart w:id="62" w:name="_Toc135293343"/>
      <w:bookmarkStart w:id="63" w:name="_Toc44691396"/>
      <w:bookmarkStart w:id="64" w:name="_Toc44691164"/>
      <w:r>
        <w:rPr>
          <w:rFonts w:hint="eastAsia" w:asciiTheme="minorEastAsia" w:hAnsiTheme="minorEastAsia" w:eastAsiaTheme="minorEastAsia"/>
        </w:rPr>
        <w:br w:type="page"/>
      </w:r>
    </w:p>
    <w:p w14:paraId="7FB07301">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60"/>
      <w:bookmarkEnd w:id="61"/>
      <w:bookmarkEnd w:id="62"/>
      <w:bookmarkEnd w:id="63"/>
      <w:bookmarkEnd w:id="64"/>
    </w:p>
    <w:p w14:paraId="30050C0F">
      <w:pPr>
        <w:adjustRightInd w:val="0"/>
        <w:snapToGrid w:val="0"/>
        <w:spacing w:line="360" w:lineRule="auto"/>
        <w:rPr>
          <w:rFonts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宋体" w:hAnsi="宋体" w:eastAsia="宋体" w:cs="宋体"/>
          <w:szCs w:val="21"/>
          <w:lang w:val="en-US" w:eastAsia="zh-CN"/>
        </w:rPr>
        <w:t>1、</w:t>
      </w:r>
      <w:r>
        <w:rPr>
          <w:rFonts w:hint="eastAsia" w:ascii="宋体" w:hAnsi="宋体" w:eastAsia="宋体" w:cs="宋体"/>
          <w:szCs w:val="21"/>
        </w:rPr>
        <w:t>营业</w:t>
      </w:r>
      <w:r>
        <w:rPr>
          <w:rFonts w:hint="eastAsia" w:ascii="Times New Roman" w:hAnsi="Times New Roman" w:eastAsia="宋体" w:cs="Times New Roman"/>
          <w:szCs w:val="21"/>
        </w:rPr>
        <w:t>执照或法人证书等证明材料</w:t>
      </w:r>
    </w:p>
    <w:p w14:paraId="328769E7">
      <w:pPr>
        <w:spacing w:line="400" w:lineRule="exact"/>
        <w:ind w:firstLine="420" w:firstLineChars="200"/>
        <w:rPr>
          <w:rFonts w:hint="eastAsia" w:asciiTheme="minorEastAsia" w:hAnsiTheme="minorEastAsia" w:eastAsiaTheme="minorEastAsia"/>
          <w:snapToGrid w:val="0"/>
          <w:color w:val="auto"/>
          <w:sz w:val="21"/>
        </w:rPr>
      </w:pPr>
      <w:r>
        <w:rPr>
          <w:rFonts w:hint="eastAsia" w:ascii="宋体" w:hAnsi="宋体" w:cs="Courier New"/>
          <w:snapToGrid w:val="0"/>
          <w:szCs w:val="18"/>
          <w:lang w:eastAsia="zh-CN"/>
        </w:rPr>
        <w:t>注：</w:t>
      </w:r>
      <w:r>
        <w:rPr>
          <w:rFonts w:hint="eastAsia" w:asciiTheme="minorEastAsia" w:hAnsiTheme="minorEastAsia" w:eastAsiaTheme="minorEastAsia"/>
          <w:snapToGrid w:val="0"/>
          <w:color w:val="auto"/>
          <w:sz w:val="21"/>
        </w:rPr>
        <w:t>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68C2ECFD">
      <w:pPr>
        <w:spacing w:line="400" w:lineRule="exact"/>
        <w:ind w:firstLine="420" w:firstLineChars="200"/>
        <w:rPr>
          <w:rFonts w:hint="eastAsia" w:asciiTheme="minorEastAsia" w:hAnsiTheme="minorEastAsia" w:eastAsiaTheme="minorEastAsia"/>
          <w:snapToGrid w:val="0"/>
          <w:color w:val="auto"/>
          <w:sz w:val="21"/>
        </w:rPr>
      </w:pP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741E71DE">
      <w:pPr>
        <w:adjustRightInd w:val="0"/>
        <w:snapToGrid w:val="0"/>
        <w:spacing w:line="360" w:lineRule="auto"/>
        <w:ind w:firstLine="424" w:firstLineChars="202"/>
        <w:rPr>
          <w:rFonts w:hint="eastAsia" w:ascii="宋体" w:hAnsi="宋体"/>
          <w:lang w:val="en-US" w:eastAsia="zh-CN"/>
        </w:rPr>
      </w:pPr>
    </w:p>
    <w:p w14:paraId="19202D7F">
      <w:pPr>
        <w:adjustRightInd w:val="0"/>
        <w:snapToGrid w:val="0"/>
        <w:spacing w:line="360" w:lineRule="auto"/>
        <w:ind w:firstLine="424" w:firstLineChars="202"/>
        <w:rPr>
          <w:rFonts w:hint="eastAsia" w:ascii="宋体" w:hAnsi="宋体"/>
          <w:lang w:val="en-US" w:eastAsia="zh-CN"/>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E133A40">
      <w:pPr>
        <w:adjustRightInd w:val="0"/>
        <w:snapToGrid w:val="0"/>
        <w:spacing w:line="300" w:lineRule="auto"/>
        <w:rPr>
          <w:snapToGrid w:val="0"/>
          <w:kern w:val="0"/>
        </w:rPr>
      </w:pP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D4D4EC9">
      <w:pPr>
        <w:adjustRightInd w:val="0"/>
        <w:snapToGrid w:val="0"/>
        <w:spacing w:line="360" w:lineRule="auto"/>
        <w:ind w:firstLine="424" w:firstLineChars="202"/>
        <w:rPr>
          <w:rFonts w:hint="eastAsia" w:ascii="宋体" w:hAnsi="宋体"/>
          <w:lang w:val="en-US" w:eastAsia="zh-CN"/>
        </w:rPr>
      </w:pPr>
    </w:p>
    <w:p w14:paraId="03C7131D">
      <w:pPr>
        <w:adjustRightInd w:val="0"/>
        <w:snapToGrid w:val="0"/>
        <w:spacing w:line="360" w:lineRule="auto"/>
        <w:ind w:firstLine="424" w:firstLineChars="202"/>
        <w:rPr>
          <w:rFonts w:hint="eastAsia" w:ascii="宋体" w:hAnsi="宋体"/>
          <w:lang w:val="en-US" w:eastAsia="zh-CN"/>
        </w:rPr>
      </w:pPr>
    </w:p>
    <w:p w14:paraId="092A6795">
      <w:pPr>
        <w:adjustRightInd w:val="0"/>
        <w:snapToGrid w:val="0"/>
        <w:spacing w:line="360" w:lineRule="auto"/>
        <w:ind w:firstLine="600"/>
        <w:jc w:val="left"/>
        <w:rPr>
          <w:rFonts w:hint="eastAsia"/>
          <w:szCs w:val="21"/>
        </w:rPr>
      </w:pPr>
      <w:r>
        <w:rPr>
          <w:rFonts w:hint="eastAsia" w:ascii="宋体" w:hAnsi="宋体"/>
          <w:bCs/>
          <w:snapToGrid w:val="0"/>
          <w:kern w:val="0"/>
          <w:szCs w:val="21"/>
          <w:lang w:val="en-US" w:eastAsia="zh-CN"/>
        </w:rPr>
        <w:t>3</w:t>
      </w:r>
      <w:r>
        <w:rPr>
          <w:rFonts w:hint="eastAsia" w:ascii="宋体" w:hAnsi="宋体"/>
          <w:bCs/>
          <w:snapToGrid w:val="0"/>
          <w:kern w:val="0"/>
          <w:szCs w:val="21"/>
        </w:rPr>
        <w:t>、</w:t>
      </w:r>
      <w:r>
        <w:rPr>
          <w:rFonts w:hint="eastAsia"/>
          <w:szCs w:val="21"/>
        </w:rPr>
        <w:t>《中小企业声明函》、《残疾人福利性单位声明函》或《监狱企业声明函》</w:t>
      </w:r>
    </w:p>
    <w:p w14:paraId="79E8B109">
      <w:pPr>
        <w:adjustRightInd w:val="0"/>
        <w:snapToGrid w:val="0"/>
        <w:spacing w:line="360" w:lineRule="auto"/>
        <w:ind w:firstLine="600"/>
        <w:jc w:val="left"/>
        <w:rPr>
          <w:rFonts w:hint="eastAsia" w:eastAsia="宋体"/>
          <w:lang w:val="en-US" w:eastAsia="zh-CN"/>
        </w:rPr>
      </w:pPr>
    </w:p>
    <w:p w14:paraId="50958A58">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57AC02A1">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376943DF">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04CF82F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1ED5488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5" w:name="_Hlk71925120"/>
      <w:r>
        <w:rPr>
          <w:rFonts w:hint="eastAsia" w:asciiTheme="minorEastAsia" w:hAnsiTheme="minorEastAsia" w:eastAsiaTheme="minorEastAsia"/>
          <w:kern w:val="0"/>
          <w:szCs w:val="21"/>
        </w:rPr>
        <w:t>《关于印发中小企业划型标准规定的通知》（工信部联企业〔2011〕300 号</w:t>
      </w:r>
      <w:bookmarkEnd w:id="65"/>
      <w:r>
        <w:rPr>
          <w:rFonts w:hint="eastAsia" w:asciiTheme="minorEastAsia" w:hAnsiTheme="minorEastAsia" w:eastAsiaTheme="minorEastAsia"/>
          <w:kern w:val="0"/>
          <w:szCs w:val="21"/>
        </w:rPr>
        <w:t>）</w:t>
      </w:r>
    </w:p>
    <w:p w14:paraId="402399B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670B1D3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0156987">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C4E397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2E549B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37DBF98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04908BC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2849108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7B9541F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7EDDA169">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656A7F4A">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614C4457">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565568B5">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6A2FEE3F">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57B60787">
      <w:pPr>
        <w:widowControl/>
        <w:snapToGrid w:val="0"/>
        <w:spacing w:line="360" w:lineRule="auto"/>
        <w:ind w:left="0" w:leftChars="0" w:firstLine="420" w:firstLineChars="200"/>
        <w:jc w:val="left"/>
        <w:rPr>
          <w:rFonts w:asciiTheme="minorEastAsia" w:hAnsiTheme="minorEastAsia" w:eastAsiaTheme="minorEastAsia"/>
          <w:b/>
          <w:color w:val="FF0000"/>
          <w:kern w:val="0"/>
          <w:szCs w:val="21"/>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4C1A881">
      <w:pPr>
        <w:pStyle w:val="5"/>
        <w:tabs>
          <w:tab w:val="left" w:pos="0"/>
        </w:tabs>
        <w:jc w:val="center"/>
        <w:rPr>
          <w:rFonts w:ascii="宋体" w:hAnsi="宋体" w:eastAsia="宋体"/>
        </w:rPr>
      </w:pPr>
      <w:r>
        <w:rPr>
          <w:rFonts w:hint="eastAsia" w:ascii="宋体" w:hAnsi="宋体" w:eastAsia="宋体"/>
        </w:rPr>
        <w:t>中小企业声明函</w:t>
      </w:r>
    </w:p>
    <w:p w14:paraId="7A09E411">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6FBCA202">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2B5A18BB">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1AABA91C">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7F6439E7">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4B875049">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4273786D">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05C39185">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6258EE4">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6B357178">
      <w:pPr>
        <w:spacing w:line="360" w:lineRule="auto"/>
        <w:ind w:firstLine="420" w:firstLineChars="200"/>
        <w:rPr>
          <w:rFonts w:ascii="宋体" w:hAnsi="宋体"/>
          <w:szCs w:val="21"/>
        </w:rPr>
      </w:pPr>
      <w:r>
        <w:rPr>
          <w:rFonts w:hint="eastAsia" w:ascii="宋体" w:hAnsi="宋体"/>
          <w:szCs w:val="21"/>
        </w:rPr>
        <w:t>备注：</w:t>
      </w:r>
    </w:p>
    <w:p w14:paraId="40D19328">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6274D059">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15E97EE5">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35420EA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41756D8C">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6FAC2C">
      <w:pPr>
        <w:pStyle w:val="5"/>
        <w:tabs>
          <w:tab w:val="left" w:pos="0"/>
        </w:tabs>
        <w:jc w:val="center"/>
        <w:rPr>
          <w:rFonts w:ascii="宋体" w:hAnsi="宋体" w:eastAsia="宋体"/>
        </w:rPr>
      </w:pPr>
      <w:r>
        <w:rPr>
          <w:rFonts w:hint="eastAsia" w:ascii="宋体" w:hAnsi="宋体" w:eastAsia="宋体"/>
        </w:rPr>
        <w:t>监狱企业声明函</w:t>
      </w:r>
    </w:p>
    <w:p w14:paraId="7B5F2317">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78CA84EA">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1BAA9A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FA98B36">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514C2699">
      <w:pPr>
        <w:spacing w:line="360" w:lineRule="auto"/>
        <w:ind w:firstLine="420" w:firstLineChars="200"/>
        <w:jc w:val="right"/>
        <w:rPr>
          <w:rFonts w:ascii="宋体" w:hAnsi="宋体"/>
          <w:szCs w:val="21"/>
        </w:rPr>
      </w:pPr>
    </w:p>
    <w:p w14:paraId="68AFCF01">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19527BA0">
      <w:pPr>
        <w:spacing w:line="360" w:lineRule="auto"/>
        <w:ind w:left="723" w:hanging="723" w:hangingChars="300"/>
        <w:rPr>
          <w:b/>
          <w:sz w:val="24"/>
        </w:rPr>
      </w:pPr>
    </w:p>
    <w:p w14:paraId="789E8B00">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7F4DD489">
      <w:pPr>
        <w:pStyle w:val="5"/>
        <w:tabs>
          <w:tab w:val="left" w:pos="0"/>
        </w:tabs>
        <w:jc w:val="center"/>
        <w:rPr>
          <w:rFonts w:ascii="宋体" w:hAnsi="宋体" w:eastAsia="宋体"/>
        </w:rPr>
      </w:pPr>
      <w:r>
        <w:rPr>
          <w:rFonts w:hint="eastAsia" w:ascii="宋体" w:hAnsi="宋体" w:eastAsia="宋体"/>
        </w:rPr>
        <w:t>残疾人福利性单位声明函</w:t>
      </w:r>
    </w:p>
    <w:p w14:paraId="40F4AB63">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5C7CA34C">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7446CA3A">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423F3F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D31F05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28B052F">
      <w:pPr>
        <w:adjustRightInd w:val="0"/>
        <w:snapToGrid w:val="0"/>
        <w:spacing w:line="360" w:lineRule="auto"/>
        <w:ind w:firstLine="600"/>
        <w:jc w:val="left"/>
      </w:pPr>
      <w:r>
        <w:rPr>
          <w:rFonts w:hint="eastAsia" w:ascii="宋体" w:hAnsi="宋体"/>
          <w:szCs w:val="21"/>
        </w:rPr>
        <w:t>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B55E7B2">
      <w:pPr>
        <w:adjustRightInd w:val="0"/>
        <w:snapToGrid w:val="0"/>
        <w:spacing w:line="360" w:lineRule="auto"/>
        <w:ind w:firstLine="424" w:firstLineChars="202"/>
        <w:rPr>
          <w:rFonts w:hint="eastAsia" w:ascii="宋体" w:hAnsi="宋体"/>
          <w:lang w:val="en-US" w:eastAsia="zh-CN"/>
        </w:rPr>
      </w:pPr>
    </w:p>
    <w:p w14:paraId="097C8178">
      <w:pPr>
        <w:adjustRightInd w:val="0"/>
        <w:snapToGrid w:val="0"/>
        <w:spacing w:line="360" w:lineRule="auto"/>
        <w:ind w:firstLine="424" w:firstLineChars="202"/>
        <w:rPr>
          <w:rFonts w:hint="eastAsia" w:ascii="宋体" w:hAnsi="宋体"/>
          <w:lang w:val="en-US" w:eastAsia="zh-CN"/>
        </w:rPr>
      </w:pPr>
    </w:p>
    <w:p w14:paraId="0B79E264">
      <w:pPr>
        <w:adjustRightInd w:val="0"/>
        <w:snapToGrid w:val="0"/>
        <w:spacing w:line="360" w:lineRule="auto"/>
        <w:ind w:firstLine="426" w:firstLineChars="202"/>
        <w:rPr>
          <w:rFonts w:ascii="宋体" w:hAnsi="宋体"/>
          <w:b/>
          <w:bCs/>
        </w:rPr>
      </w:pPr>
      <w:r>
        <w:rPr>
          <w:rFonts w:hint="eastAsia" w:ascii="宋体" w:hAnsi="宋体"/>
          <w:b/>
          <w:bCs/>
          <w:lang w:val="en-US" w:eastAsia="zh-CN"/>
        </w:rPr>
        <w:t>4</w:t>
      </w:r>
      <w:r>
        <w:rPr>
          <w:rFonts w:hint="eastAsia" w:ascii="宋体" w:hAnsi="宋体"/>
          <w:b/>
          <w:bCs/>
        </w:rPr>
        <w:t>、其它资格证明材料</w:t>
      </w:r>
    </w:p>
    <w:p w14:paraId="408286DE">
      <w:pPr>
        <w:spacing w:line="400" w:lineRule="exact"/>
        <w:ind w:firstLine="422" w:firstLineChars="200"/>
        <w:rPr>
          <w:rFonts w:hint="eastAsia"/>
        </w:rPr>
      </w:pPr>
      <w:r>
        <w:rPr>
          <w:rFonts w:hint="eastAsia" w:ascii="宋体" w:hAnsi="宋体" w:eastAsia="宋体" w:cs="Times New Roman"/>
          <w:b/>
          <w:bCs/>
          <w:color w:val="FF0000"/>
          <w:szCs w:val="21"/>
        </w:rPr>
        <w:t>（如有，按第一章投标邀请“申请人的资格要求”提供）</w:t>
      </w:r>
    </w:p>
    <w:p w14:paraId="712D1A91">
      <w:pPr>
        <w:adjustRightInd w:val="0"/>
        <w:snapToGrid w:val="0"/>
        <w:spacing w:line="360" w:lineRule="auto"/>
        <w:ind w:firstLine="600"/>
        <w:jc w:val="right"/>
      </w:pPr>
    </w:p>
    <w:p w14:paraId="4288DF36">
      <w:pPr>
        <w:adjustRightInd w:val="0"/>
        <w:snapToGrid w:val="0"/>
        <w:spacing w:line="360" w:lineRule="auto"/>
        <w:ind w:firstLine="487" w:firstLineChars="202"/>
        <w:rPr>
          <w:rFonts w:hint="eastAsia" w:ascii="楷体_GB2312" w:eastAsia="楷体_GB2312"/>
          <w:b/>
          <w:bCs/>
          <w:snapToGrid w:val="0"/>
          <w:kern w:val="0"/>
          <w:sz w:val="24"/>
          <w:szCs w:val="24"/>
        </w:rPr>
      </w:pPr>
    </w:p>
    <w:p w14:paraId="0AA2BED0">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0470E23E">
      <w:r>
        <w:br w:type="page"/>
      </w:r>
    </w:p>
    <w:p w14:paraId="2CA89465">
      <w:pPr>
        <w:adjustRightInd w:val="0"/>
        <w:snapToGrid w:val="0"/>
        <w:spacing w:line="360" w:lineRule="auto"/>
        <w:ind w:firstLine="600"/>
        <w:jc w:val="right"/>
      </w:pPr>
    </w:p>
    <w:p w14:paraId="6BDE91B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6" w:name="_Toc135293344"/>
      <w:r>
        <w:rPr>
          <w:rFonts w:hint="eastAsia" w:asciiTheme="minorEastAsia" w:hAnsiTheme="minorEastAsia" w:eastAsiaTheme="minorEastAsia"/>
        </w:rPr>
        <w:t>格式2  法定代表人（负责人）证明书及授权委托书</w:t>
      </w:r>
      <w:bookmarkEnd w:id="66"/>
    </w:p>
    <w:p w14:paraId="70922648">
      <w:pPr>
        <w:adjustRightInd w:val="0"/>
        <w:snapToGrid w:val="0"/>
        <w:spacing w:line="300" w:lineRule="auto"/>
        <w:jc w:val="center"/>
        <w:rPr>
          <w:b/>
          <w:snapToGrid w:val="0"/>
          <w:sz w:val="32"/>
          <w:szCs w:val="32"/>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4315D89">
      <w:pPr>
        <w:rPr>
          <w:rFonts w:hint="eastAsia"/>
          <w:lang w:eastAsia="zh-CN"/>
        </w:rPr>
      </w:pPr>
    </w:p>
    <w:p w14:paraId="01D4BC50">
      <w:r>
        <w:br w:type="page"/>
      </w:r>
    </w:p>
    <w:p w14:paraId="7922857B"/>
    <w:p w14:paraId="4D9D8BB5">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739DE288">
      <w:pPr>
        <w:spacing w:line="400" w:lineRule="exact"/>
        <w:rPr>
          <w:rFonts w:ascii="宋体" w:hAnsi="宋体"/>
          <w:bCs/>
          <w:sz w:val="28"/>
        </w:rPr>
      </w:pPr>
    </w:p>
    <w:p w14:paraId="7EA9E7D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398CAEC">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059DC47">
      <w:pPr>
        <w:spacing w:line="480" w:lineRule="auto"/>
        <w:ind w:firstLine="420" w:firstLineChars="200"/>
        <w:rPr>
          <w:rFonts w:ascii="宋体" w:hAnsi="宋体"/>
        </w:rPr>
      </w:pPr>
      <w:r>
        <w:rPr>
          <w:rFonts w:hint="eastAsia" w:ascii="宋体" w:hAnsi="宋体"/>
        </w:rPr>
        <w:t>附：</w:t>
      </w:r>
    </w:p>
    <w:p w14:paraId="20072EBA">
      <w:pPr>
        <w:spacing w:line="480" w:lineRule="auto"/>
        <w:ind w:firstLine="840" w:firstLineChars="400"/>
        <w:rPr>
          <w:rFonts w:ascii="宋体" w:hAnsi="宋体"/>
        </w:rPr>
      </w:pPr>
      <w:r>
        <w:rPr>
          <w:rFonts w:hint="eastAsia" w:ascii="宋体" w:hAnsi="宋体"/>
        </w:rPr>
        <w:t xml:space="preserve">营业执照（注册号）：                       </w:t>
      </w:r>
    </w:p>
    <w:p w14:paraId="36DEEA81">
      <w:pPr>
        <w:spacing w:line="480" w:lineRule="auto"/>
        <w:ind w:firstLine="840" w:firstLineChars="400"/>
        <w:rPr>
          <w:rFonts w:ascii="宋体" w:hAnsi="宋体"/>
        </w:rPr>
      </w:pPr>
      <w:r>
        <w:rPr>
          <w:rFonts w:hint="eastAsia" w:ascii="宋体" w:hAnsi="宋体"/>
        </w:rPr>
        <w:t>经济性质：</w:t>
      </w:r>
    </w:p>
    <w:p w14:paraId="632D1DE9">
      <w:pPr>
        <w:spacing w:line="480" w:lineRule="auto"/>
        <w:ind w:firstLine="840" w:firstLineChars="400"/>
        <w:rPr>
          <w:rFonts w:ascii="宋体" w:hAnsi="宋体"/>
        </w:rPr>
      </w:pPr>
      <w:r>
        <w:rPr>
          <w:rFonts w:hint="eastAsia" w:ascii="宋体" w:hAnsi="宋体"/>
        </w:rPr>
        <w:t>主营（产）：</w:t>
      </w:r>
    </w:p>
    <w:p w14:paraId="25CE70AC">
      <w:pPr>
        <w:spacing w:line="480" w:lineRule="auto"/>
        <w:ind w:firstLine="840" w:firstLineChars="400"/>
        <w:rPr>
          <w:rFonts w:ascii="宋体" w:hAnsi="宋体"/>
        </w:rPr>
      </w:pPr>
      <w:r>
        <w:rPr>
          <w:rFonts w:hint="eastAsia" w:ascii="宋体" w:hAnsi="宋体"/>
        </w:rPr>
        <w:t>兼营（产）：</w:t>
      </w:r>
    </w:p>
    <w:p w14:paraId="2B0D061C">
      <w:pPr>
        <w:spacing w:line="480" w:lineRule="auto"/>
        <w:ind w:firstLine="960" w:firstLineChars="400"/>
        <w:rPr>
          <w:rFonts w:ascii="宋体" w:hAnsi="宋体"/>
          <w:sz w:val="24"/>
        </w:rPr>
      </w:pPr>
    </w:p>
    <w:p w14:paraId="6A5BF2CB">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v:textbox>
          </v:rect>
        </w:pict>
      </w:r>
    </w:p>
    <w:p w14:paraId="42F33933">
      <w:pPr>
        <w:spacing w:line="500" w:lineRule="exact"/>
        <w:rPr>
          <w:rFonts w:ascii="宋体"/>
          <w:b/>
          <w:bCs/>
        </w:rPr>
      </w:pPr>
    </w:p>
    <w:p w14:paraId="21BC58CD">
      <w:pPr>
        <w:spacing w:line="500" w:lineRule="exact"/>
        <w:rPr>
          <w:rFonts w:ascii="宋体"/>
          <w:b/>
          <w:bCs/>
        </w:rPr>
      </w:pPr>
    </w:p>
    <w:p w14:paraId="43F92AA0">
      <w:pPr>
        <w:spacing w:line="500" w:lineRule="exact"/>
        <w:rPr>
          <w:rFonts w:ascii="宋体"/>
          <w:b/>
          <w:bCs/>
        </w:rPr>
      </w:pPr>
    </w:p>
    <w:p w14:paraId="5F0CA4F0">
      <w:pPr>
        <w:spacing w:line="500" w:lineRule="exact"/>
        <w:rPr>
          <w:rFonts w:ascii="宋体"/>
          <w:b/>
          <w:bCs/>
        </w:rPr>
      </w:pPr>
    </w:p>
    <w:p w14:paraId="656007A1">
      <w:pPr>
        <w:spacing w:line="500" w:lineRule="exact"/>
        <w:rPr>
          <w:rFonts w:ascii="宋体"/>
          <w:b/>
          <w:bCs/>
        </w:rPr>
      </w:pPr>
    </w:p>
    <w:p w14:paraId="0208CE98">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0BD3FC15">
      <w:pPr>
        <w:spacing w:line="360" w:lineRule="auto"/>
        <w:ind w:firstLine="539" w:firstLineChars="257"/>
      </w:pPr>
    </w:p>
    <w:p w14:paraId="744FCE1F">
      <w:pPr>
        <w:spacing w:line="360" w:lineRule="auto"/>
        <w:ind w:firstLine="539" w:firstLineChars="257"/>
      </w:pPr>
      <w:r>
        <w:rPr>
          <w:rFonts w:hint="eastAsia"/>
        </w:rPr>
        <w:t>单位名称：（公章）</w:t>
      </w:r>
      <w:r>
        <w:rPr>
          <w:rFonts w:hint="eastAsia"/>
          <w:u w:val="single"/>
        </w:rPr>
        <w:t xml:space="preserve">                                         </w:t>
      </w:r>
    </w:p>
    <w:p w14:paraId="3EC9FA9E">
      <w:pPr>
        <w:spacing w:line="360" w:lineRule="auto"/>
        <w:ind w:firstLine="539" w:firstLineChars="257"/>
      </w:pPr>
    </w:p>
    <w:p w14:paraId="6101B23C">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2F5A652">
      <w:pPr>
        <w:ind w:firstLine="2249" w:firstLineChars="800"/>
        <w:rPr>
          <w:b/>
          <w:bCs/>
          <w:sz w:val="28"/>
        </w:rPr>
      </w:pPr>
    </w:p>
    <w:p w14:paraId="02103D56">
      <w:pPr>
        <w:ind w:firstLine="2249" w:firstLineChars="800"/>
        <w:rPr>
          <w:b/>
          <w:bCs/>
          <w:sz w:val="28"/>
        </w:rPr>
      </w:pPr>
    </w:p>
    <w:p w14:paraId="46AE048B">
      <w:pPr>
        <w:jc w:val="center"/>
        <w:rPr>
          <w:rFonts w:hint="eastAsia"/>
          <w:b/>
          <w:bCs/>
          <w:sz w:val="28"/>
        </w:rPr>
      </w:pPr>
    </w:p>
    <w:p w14:paraId="595965DC">
      <w:pPr>
        <w:jc w:val="center"/>
        <w:rPr>
          <w:rFonts w:hint="eastAsia"/>
          <w:b/>
          <w:bCs/>
          <w:sz w:val="28"/>
        </w:rPr>
      </w:pPr>
    </w:p>
    <w:p w14:paraId="59B46C61">
      <w:pPr>
        <w:jc w:val="center"/>
        <w:rPr>
          <w:b/>
          <w:bCs/>
          <w:sz w:val="28"/>
        </w:rPr>
      </w:pPr>
      <w:r>
        <w:rPr>
          <w:rFonts w:hint="eastAsia"/>
          <w:b/>
          <w:bCs/>
          <w:sz w:val="28"/>
        </w:rPr>
        <w:t>法定代表人（负责人）授权委托书（参考）</w:t>
      </w:r>
    </w:p>
    <w:p w14:paraId="58E0AE07"/>
    <w:p w14:paraId="3A9424C1">
      <w:pPr>
        <w:rPr>
          <w:b/>
          <w:bCs/>
        </w:rPr>
      </w:pPr>
      <w:r>
        <w:rPr>
          <w:rFonts w:hint="eastAsia"/>
        </w:rPr>
        <w:t>深圳市中正招标有限公司</w:t>
      </w:r>
      <w:r>
        <w:rPr>
          <w:rFonts w:hint="eastAsia"/>
          <w:b/>
          <w:bCs/>
        </w:rPr>
        <w:t>：</w:t>
      </w:r>
    </w:p>
    <w:p w14:paraId="613DC782">
      <w:pPr>
        <w:ind w:firstLine="630"/>
      </w:pPr>
    </w:p>
    <w:p w14:paraId="55882E7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50CFA75C">
      <w:pPr>
        <w:adjustRightInd w:val="0"/>
        <w:snapToGrid w:val="0"/>
        <w:spacing w:line="360" w:lineRule="auto"/>
        <w:ind w:firstLine="629"/>
      </w:pPr>
    </w:p>
    <w:p w14:paraId="260C9624">
      <w:pPr>
        <w:adjustRightInd w:val="0"/>
        <w:snapToGrid w:val="0"/>
        <w:spacing w:line="360" w:lineRule="auto"/>
        <w:ind w:firstLine="629"/>
        <w:rPr>
          <w:b/>
          <w:bCs/>
        </w:rPr>
      </w:pPr>
      <w:r>
        <w:rPr>
          <w:rFonts w:hint="eastAsia"/>
          <w:b/>
          <w:bCs/>
        </w:rPr>
        <w:t>附授权代表情况：</w:t>
      </w:r>
    </w:p>
    <w:p w14:paraId="63A590FA">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92B834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AC08BFC">
      <w:pPr>
        <w:adjustRightInd w:val="0"/>
        <w:snapToGrid w:val="0"/>
        <w:spacing w:line="360" w:lineRule="auto"/>
        <w:ind w:firstLine="629"/>
      </w:pPr>
      <w:r>
        <w:rPr>
          <w:rFonts w:hint="eastAsia"/>
        </w:rPr>
        <w:t>职务：</w:t>
      </w:r>
    </w:p>
    <w:p w14:paraId="281CC1B4">
      <w:pPr>
        <w:adjustRightInd w:val="0"/>
        <w:snapToGrid w:val="0"/>
        <w:spacing w:line="360" w:lineRule="auto"/>
        <w:ind w:firstLine="629"/>
      </w:pPr>
      <w:r>
        <w:rPr>
          <w:rFonts w:hint="eastAsia"/>
        </w:rPr>
        <w:t>身份证号码：</w:t>
      </w:r>
    </w:p>
    <w:p w14:paraId="47906E0D">
      <w:pPr>
        <w:adjustRightInd w:val="0"/>
        <w:snapToGrid w:val="0"/>
        <w:spacing w:line="360" w:lineRule="auto"/>
        <w:ind w:firstLine="629"/>
        <w:rPr>
          <w:b/>
          <w:bCs/>
        </w:rPr>
      </w:pPr>
      <w:r>
        <w:rPr>
          <w:rFonts w:hint="eastAsia"/>
        </w:rPr>
        <w:t>邮编：</w:t>
      </w:r>
      <w:r>
        <w:rPr>
          <w:rFonts w:hint="eastAsia"/>
          <w:b/>
          <w:bCs/>
        </w:rPr>
        <w:t xml:space="preserve"> </w:t>
      </w:r>
    </w:p>
    <w:p w14:paraId="322AB556">
      <w:pPr>
        <w:adjustRightInd w:val="0"/>
        <w:snapToGrid w:val="0"/>
        <w:spacing w:line="360" w:lineRule="auto"/>
        <w:ind w:firstLine="629"/>
      </w:pPr>
      <w:r>
        <w:rPr>
          <w:rFonts w:hint="eastAsia"/>
        </w:rPr>
        <w:t>通讯地址：</w:t>
      </w:r>
      <w:r>
        <w:rPr>
          <w:rFonts w:hint="eastAsia"/>
          <w:b/>
          <w:bCs/>
        </w:rPr>
        <w:t xml:space="preserve"> </w:t>
      </w:r>
    </w:p>
    <w:p w14:paraId="63D27DE0">
      <w:pPr>
        <w:adjustRightInd w:val="0"/>
        <w:snapToGrid w:val="0"/>
        <w:spacing w:line="360" w:lineRule="auto"/>
        <w:ind w:firstLine="629"/>
      </w:pPr>
      <w:r>
        <w:rPr>
          <w:rFonts w:hint="eastAsia"/>
        </w:rPr>
        <w:t>电话：</w:t>
      </w:r>
    </w:p>
    <w:p w14:paraId="43402825">
      <w:pPr>
        <w:adjustRightInd w:val="0"/>
        <w:snapToGrid w:val="0"/>
        <w:spacing w:line="360" w:lineRule="auto"/>
        <w:ind w:firstLine="629"/>
      </w:pPr>
      <w:r>
        <w:rPr>
          <w:rFonts w:hint="eastAsia"/>
        </w:rPr>
        <w:t xml:space="preserve"> </w:t>
      </w:r>
    </w:p>
    <w:p w14:paraId="3942FBA5">
      <w:pPr>
        <w:ind w:firstLine="630"/>
      </w:pPr>
      <w:r>
        <w:rPr>
          <w:rFonts w:hint="eastAsia"/>
        </w:rPr>
        <w:t>单位名称：（公章）</w:t>
      </w:r>
    </w:p>
    <w:p w14:paraId="3861A1F4">
      <w:pPr>
        <w:ind w:firstLine="630"/>
      </w:pPr>
    </w:p>
    <w:p w14:paraId="0D8840D1">
      <w:pPr>
        <w:ind w:firstLine="630"/>
      </w:pPr>
      <w:r>
        <w:rPr>
          <w:rFonts w:hint="eastAsia"/>
        </w:rPr>
        <w:t>法定代表人（</w:t>
      </w:r>
      <w:r>
        <w:rPr>
          <w:rFonts w:hint="eastAsia"/>
          <w:lang w:eastAsia="zh-CN"/>
        </w:rPr>
        <w:t>单位</w:t>
      </w:r>
      <w:r>
        <w:rPr>
          <w:rFonts w:hint="eastAsia"/>
        </w:rPr>
        <w:t>负责人）：（签字）</w:t>
      </w:r>
    </w:p>
    <w:p w14:paraId="27068FBA">
      <w:pPr>
        <w:ind w:firstLine="630"/>
      </w:pPr>
    </w:p>
    <w:p w14:paraId="43F63AC5">
      <w:pPr>
        <w:ind w:firstLine="630"/>
      </w:pPr>
      <w:r>
        <w:rPr>
          <w:rFonts w:hint="eastAsia"/>
        </w:rPr>
        <w:t>授权代表：（</w:t>
      </w:r>
      <w:r>
        <w:rPr>
          <w:snapToGrid w:val="0"/>
          <w:kern w:val="0"/>
        </w:rPr>
        <w:t>签字</w:t>
      </w:r>
      <w:r>
        <w:rPr>
          <w:rFonts w:hint="eastAsia"/>
        </w:rPr>
        <w:t>）</w:t>
      </w:r>
    </w:p>
    <w:p w14:paraId="64CD4DC3">
      <w:pPr>
        <w:ind w:firstLine="630"/>
      </w:pPr>
    </w:p>
    <w:p w14:paraId="6FC1C4A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F889B1F">
      <w:pPr>
        <w:spacing w:line="440" w:lineRule="exact"/>
        <w:rPr>
          <w:rFonts w:ascii="黑体" w:eastAsia="黑体"/>
        </w:rPr>
      </w:pPr>
      <w:bookmarkStart w:id="67"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v:textbox>
          </v:rect>
        </w:pict>
      </w:r>
      <w:bookmarkEnd w:id="67"/>
    </w:p>
    <w:p w14:paraId="195D160B">
      <w:pPr>
        <w:spacing w:line="440" w:lineRule="exact"/>
        <w:rPr>
          <w:rFonts w:ascii="黑体" w:eastAsia="黑体"/>
        </w:rPr>
      </w:pPr>
    </w:p>
    <w:p w14:paraId="2695BFC5">
      <w:pPr>
        <w:spacing w:line="440" w:lineRule="exact"/>
        <w:rPr>
          <w:rFonts w:ascii="黑体" w:eastAsia="黑体"/>
        </w:rPr>
      </w:pPr>
    </w:p>
    <w:p w14:paraId="6CB6D873">
      <w:pPr>
        <w:spacing w:line="440" w:lineRule="exact"/>
        <w:rPr>
          <w:rFonts w:ascii="黑体" w:eastAsia="黑体"/>
        </w:rPr>
      </w:pPr>
    </w:p>
    <w:p w14:paraId="2242E3A8">
      <w:pPr>
        <w:spacing w:line="440" w:lineRule="exact"/>
        <w:rPr>
          <w:rFonts w:ascii="黑体" w:eastAsia="黑体"/>
        </w:rPr>
      </w:pPr>
    </w:p>
    <w:p w14:paraId="40F859C9">
      <w:pPr>
        <w:tabs>
          <w:tab w:val="left" w:pos="5115"/>
        </w:tabs>
        <w:spacing w:line="440" w:lineRule="exact"/>
        <w:rPr>
          <w:rFonts w:ascii="黑体" w:eastAsia="黑体"/>
        </w:rPr>
      </w:pPr>
      <w:r>
        <w:rPr>
          <w:rFonts w:ascii="黑体" w:eastAsia="黑体"/>
        </w:rPr>
        <w:tab/>
      </w:r>
    </w:p>
    <w:p w14:paraId="4040CB36">
      <w:pPr>
        <w:spacing w:line="440" w:lineRule="exact"/>
        <w:rPr>
          <w:rFonts w:ascii="黑体" w:eastAsia="黑体"/>
        </w:rPr>
      </w:pPr>
    </w:p>
    <w:p w14:paraId="12E914B7">
      <w:pPr>
        <w:adjustRightInd w:val="0"/>
        <w:snapToGrid w:val="0"/>
        <w:spacing w:line="300" w:lineRule="auto"/>
        <w:ind w:firstLine="5008" w:firstLineChars="2385"/>
      </w:pPr>
    </w:p>
    <w:p w14:paraId="641AA352">
      <w:pPr>
        <w:spacing w:line="360" w:lineRule="auto"/>
        <w:ind w:firstLine="539" w:firstLineChars="257"/>
      </w:pPr>
      <w:r>
        <w:rPr>
          <w:rFonts w:hint="eastAsia"/>
          <w:highlight w:val="yellow"/>
          <w:lang w:eastAsia="zh-CN"/>
        </w:rPr>
        <w:t>注：投标人必须提供有效的身份证件（有效期限未过期）。</w:t>
      </w:r>
    </w:p>
    <w:p w14:paraId="4B4C76A4">
      <w:pPr>
        <w:adjustRightInd w:val="0"/>
        <w:snapToGrid w:val="0"/>
        <w:spacing w:line="300" w:lineRule="auto"/>
      </w:pPr>
    </w:p>
    <w:p w14:paraId="31A85E3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D67C9F7">
      <w:pPr>
        <w:widowControl/>
        <w:snapToGrid w:val="0"/>
        <w:spacing w:line="360" w:lineRule="auto"/>
        <w:jc w:val="left"/>
      </w:pPr>
    </w:p>
    <w:p w14:paraId="0457CDD9">
      <w:pPr>
        <w:widowControl/>
        <w:snapToGrid w:val="0"/>
        <w:spacing w:line="360" w:lineRule="auto"/>
        <w:jc w:val="left"/>
        <w:rPr>
          <w:rFonts w:asciiTheme="minorEastAsia" w:hAnsiTheme="minorEastAsia" w:eastAsiaTheme="minorEastAsia"/>
          <w:color w:val="FF0000"/>
          <w:kern w:val="0"/>
          <w:szCs w:val="21"/>
        </w:rPr>
      </w:pPr>
    </w:p>
    <w:p w14:paraId="6D039EB6">
      <w:pPr>
        <w:pStyle w:val="3"/>
        <w:tabs>
          <w:tab w:val="left" w:pos="371"/>
        </w:tabs>
        <w:spacing w:before="120" w:after="120"/>
        <w:ind w:left="-1" w:leftChars="-1" w:hanging="1"/>
        <w:jc w:val="center"/>
        <w:rPr>
          <w:rFonts w:asciiTheme="minorEastAsia" w:hAnsiTheme="minorEastAsia" w:eastAsiaTheme="minorEastAsia"/>
        </w:rPr>
      </w:pPr>
      <w:bookmarkStart w:id="68"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8"/>
    </w:p>
    <w:p w14:paraId="524D4C9C">
      <w:pPr>
        <w:adjustRightInd w:val="0"/>
        <w:snapToGrid w:val="0"/>
        <w:spacing w:line="312" w:lineRule="auto"/>
      </w:pPr>
    </w:p>
    <w:p w14:paraId="2A3F685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C4017D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11E0DF7">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52491E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034483D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421CF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DCE7BB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EDC3CD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807F46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791715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32085F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459E060">
      <w:pPr>
        <w:adjustRightInd w:val="0"/>
        <w:snapToGrid w:val="0"/>
        <w:spacing w:line="360" w:lineRule="auto"/>
        <w:ind w:firstLine="600"/>
      </w:pPr>
    </w:p>
    <w:p w14:paraId="4EC26611">
      <w:pPr>
        <w:adjustRightInd w:val="0"/>
        <w:snapToGrid w:val="0"/>
        <w:spacing w:line="360" w:lineRule="auto"/>
        <w:ind w:firstLine="426"/>
      </w:pPr>
      <w:r>
        <w:t>单    位： （</w:t>
      </w:r>
      <w:r>
        <w:rPr>
          <w:rFonts w:hint="eastAsia"/>
          <w:snapToGrid w:val="0"/>
          <w:kern w:val="0"/>
          <w:lang w:eastAsia="zh-CN"/>
        </w:rPr>
        <w:t>加盖公章</w:t>
      </w:r>
      <w:r>
        <w:t>）</w:t>
      </w:r>
    </w:p>
    <w:p w14:paraId="1C345129">
      <w:pPr>
        <w:adjustRightInd w:val="0"/>
        <w:snapToGrid w:val="0"/>
        <w:spacing w:line="360" w:lineRule="auto"/>
        <w:ind w:firstLine="426"/>
      </w:pPr>
      <w:r>
        <w:t xml:space="preserve">地    址： </w:t>
      </w:r>
    </w:p>
    <w:p w14:paraId="6C0FA066">
      <w:pPr>
        <w:adjustRightInd w:val="0"/>
        <w:snapToGrid w:val="0"/>
        <w:spacing w:line="360" w:lineRule="auto"/>
        <w:ind w:firstLine="426"/>
      </w:pPr>
      <w:r>
        <w:t xml:space="preserve">电    话：     </w:t>
      </w:r>
    </w:p>
    <w:p w14:paraId="47261662">
      <w:pPr>
        <w:adjustRightInd w:val="0"/>
        <w:snapToGrid w:val="0"/>
        <w:spacing w:line="360" w:lineRule="auto"/>
        <w:ind w:firstLine="426"/>
      </w:pPr>
      <w:r>
        <w:t>传    真：</w:t>
      </w:r>
    </w:p>
    <w:p w14:paraId="37621B9A">
      <w:pPr>
        <w:adjustRightInd w:val="0"/>
        <w:snapToGrid w:val="0"/>
        <w:spacing w:line="360" w:lineRule="auto"/>
        <w:ind w:firstLine="426"/>
      </w:pPr>
      <w:r>
        <w:t>邮    编：</w:t>
      </w:r>
    </w:p>
    <w:p w14:paraId="6E0F09B0">
      <w:pPr>
        <w:adjustRightInd w:val="0"/>
        <w:snapToGrid w:val="0"/>
        <w:spacing w:line="360" w:lineRule="auto"/>
        <w:ind w:firstLine="426"/>
      </w:pPr>
      <w:r>
        <w:t xml:space="preserve">联 系 人： </w:t>
      </w:r>
    </w:p>
    <w:p w14:paraId="41C37C10">
      <w:pPr>
        <w:adjustRightInd w:val="0"/>
        <w:snapToGrid w:val="0"/>
        <w:spacing w:line="360" w:lineRule="auto"/>
        <w:ind w:firstLine="600"/>
      </w:pPr>
    </w:p>
    <w:p w14:paraId="353C4F72">
      <w:pPr>
        <w:adjustRightInd w:val="0"/>
        <w:snapToGrid w:val="0"/>
        <w:spacing w:line="360" w:lineRule="auto"/>
        <w:ind w:firstLine="600"/>
        <w:jc w:val="right"/>
      </w:pPr>
      <w:r>
        <w:rPr>
          <w:rFonts w:hint="eastAsia"/>
        </w:rPr>
        <w:t>年     月    日</w:t>
      </w:r>
    </w:p>
    <w:p w14:paraId="5958DB27">
      <w:pPr>
        <w:adjustRightInd w:val="0"/>
        <w:snapToGrid w:val="0"/>
        <w:spacing w:line="360" w:lineRule="auto"/>
        <w:ind w:firstLine="600"/>
        <w:jc w:val="right"/>
      </w:pPr>
    </w:p>
    <w:p w14:paraId="5A8BAD0C">
      <w:pPr>
        <w:tabs>
          <w:tab w:val="left" w:pos="371"/>
        </w:tabs>
        <w:spacing w:before="120" w:after="120"/>
        <w:ind w:left="-1" w:leftChars="-1" w:hanging="1"/>
        <w:jc w:val="center"/>
        <w:rPr>
          <w:b/>
          <w:snapToGrid w:val="0"/>
          <w:kern w:val="0"/>
          <w:sz w:val="28"/>
        </w:rPr>
      </w:pPr>
    </w:p>
    <w:p w14:paraId="73FDA342">
      <w:pPr>
        <w:tabs>
          <w:tab w:val="left" w:pos="371"/>
        </w:tabs>
        <w:spacing w:before="120" w:after="120"/>
        <w:ind w:left="-1" w:leftChars="-1" w:hanging="1"/>
        <w:jc w:val="center"/>
        <w:rPr>
          <w:rFonts w:asciiTheme="minorEastAsia" w:hAnsiTheme="minorEastAsia" w:eastAsiaTheme="minorEastAsia"/>
          <w:sz w:val="24"/>
        </w:rPr>
      </w:pPr>
    </w:p>
    <w:p w14:paraId="3CA506A2">
      <w:pPr>
        <w:pStyle w:val="3"/>
        <w:tabs>
          <w:tab w:val="left" w:pos="371"/>
        </w:tabs>
        <w:spacing w:before="120" w:after="120"/>
        <w:ind w:left="-1" w:leftChars="-1" w:hanging="1"/>
        <w:jc w:val="center"/>
        <w:rPr>
          <w:rFonts w:asciiTheme="minorEastAsia" w:hAnsiTheme="minorEastAsia" w:eastAsiaTheme="minorEastAsia"/>
        </w:rPr>
      </w:pPr>
      <w:bookmarkStart w:id="69" w:name="_Toc135293346"/>
      <w:r>
        <w:rPr>
          <w:rFonts w:hint="eastAsia" w:asciiTheme="minorEastAsia" w:hAnsiTheme="minorEastAsia" w:eastAsiaTheme="minorEastAsia"/>
        </w:rPr>
        <w:t>格式4  评分中涉及的承诺及声明函</w:t>
      </w:r>
      <w:bookmarkEnd w:id="69"/>
    </w:p>
    <w:p w14:paraId="69C5DB50">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5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3390EB4">
            <w:pPr>
              <w:jc w:val="center"/>
              <w:rPr>
                <w:b/>
                <w:szCs w:val="21"/>
              </w:rPr>
            </w:pPr>
            <w:r>
              <w:rPr>
                <w:rFonts w:hint="eastAsia"/>
                <w:b/>
                <w:szCs w:val="21"/>
              </w:rPr>
              <w:t>序号</w:t>
            </w:r>
          </w:p>
        </w:tc>
        <w:tc>
          <w:tcPr>
            <w:tcW w:w="1213" w:type="dxa"/>
            <w:vMerge w:val="restart"/>
            <w:vAlign w:val="center"/>
          </w:tcPr>
          <w:p w14:paraId="77356707">
            <w:pPr>
              <w:jc w:val="center"/>
              <w:rPr>
                <w:b/>
                <w:szCs w:val="21"/>
              </w:rPr>
            </w:pPr>
            <w:r>
              <w:rPr>
                <w:rFonts w:hint="eastAsia"/>
                <w:b/>
                <w:szCs w:val="21"/>
              </w:rPr>
              <w:t>投标产品名称</w:t>
            </w:r>
          </w:p>
        </w:tc>
        <w:tc>
          <w:tcPr>
            <w:tcW w:w="1840" w:type="dxa"/>
            <w:vMerge w:val="restart"/>
            <w:vAlign w:val="center"/>
          </w:tcPr>
          <w:p w14:paraId="18A5B430">
            <w:pPr>
              <w:jc w:val="center"/>
              <w:rPr>
                <w:b/>
                <w:szCs w:val="21"/>
              </w:rPr>
            </w:pPr>
            <w:r>
              <w:rPr>
                <w:rFonts w:hint="eastAsia"/>
                <w:b/>
                <w:szCs w:val="21"/>
              </w:rPr>
              <w:t>规格及型号</w:t>
            </w:r>
          </w:p>
        </w:tc>
        <w:tc>
          <w:tcPr>
            <w:tcW w:w="4351" w:type="dxa"/>
            <w:gridSpan w:val="3"/>
            <w:vAlign w:val="center"/>
          </w:tcPr>
          <w:p w14:paraId="7134F451">
            <w:pPr>
              <w:jc w:val="center"/>
              <w:rPr>
                <w:b/>
                <w:szCs w:val="21"/>
              </w:rPr>
            </w:pPr>
            <w:r>
              <w:rPr>
                <w:rFonts w:hint="eastAsia"/>
                <w:b/>
                <w:szCs w:val="21"/>
              </w:rPr>
              <w:t>投标产品报价</w:t>
            </w:r>
          </w:p>
        </w:tc>
        <w:tc>
          <w:tcPr>
            <w:tcW w:w="1503" w:type="dxa"/>
            <w:vMerge w:val="restart"/>
            <w:vAlign w:val="center"/>
          </w:tcPr>
          <w:p w14:paraId="2C6D088A">
            <w:pPr>
              <w:jc w:val="center"/>
              <w:rPr>
                <w:b/>
                <w:szCs w:val="21"/>
              </w:rPr>
            </w:pPr>
            <w:r>
              <w:rPr>
                <w:rFonts w:hint="eastAsia"/>
                <w:b/>
                <w:szCs w:val="21"/>
              </w:rPr>
              <w:t>属于优先采购清单的类别</w:t>
            </w:r>
          </w:p>
        </w:tc>
        <w:tc>
          <w:tcPr>
            <w:tcW w:w="720" w:type="dxa"/>
            <w:vMerge w:val="restart"/>
            <w:vAlign w:val="center"/>
          </w:tcPr>
          <w:p w14:paraId="468FF7AD">
            <w:pPr>
              <w:jc w:val="center"/>
              <w:rPr>
                <w:b/>
                <w:szCs w:val="21"/>
              </w:rPr>
            </w:pPr>
            <w:r>
              <w:rPr>
                <w:rFonts w:hint="eastAsia"/>
                <w:b/>
                <w:szCs w:val="21"/>
              </w:rPr>
              <w:t>备注</w:t>
            </w:r>
          </w:p>
        </w:tc>
      </w:tr>
      <w:tr w14:paraId="7FB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CAD900D">
            <w:pPr>
              <w:rPr>
                <w:szCs w:val="21"/>
              </w:rPr>
            </w:pPr>
          </w:p>
        </w:tc>
        <w:tc>
          <w:tcPr>
            <w:tcW w:w="1213" w:type="dxa"/>
            <w:vMerge w:val="continue"/>
            <w:vAlign w:val="center"/>
          </w:tcPr>
          <w:p w14:paraId="63CAB490">
            <w:pPr>
              <w:rPr>
                <w:szCs w:val="21"/>
              </w:rPr>
            </w:pPr>
          </w:p>
        </w:tc>
        <w:tc>
          <w:tcPr>
            <w:tcW w:w="1840" w:type="dxa"/>
            <w:vMerge w:val="continue"/>
            <w:vAlign w:val="center"/>
          </w:tcPr>
          <w:p w14:paraId="0F1FC953">
            <w:pPr>
              <w:rPr>
                <w:szCs w:val="21"/>
              </w:rPr>
            </w:pPr>
          </w:p>
        </w:tc>
        <w:tc>
          <w:tcPr>
            <w:tcW w:w="818" w:type="dxa"/>
            <w:vAlign w:val="center"/>
          </w:tcPr>
          <w:p w14:paraId="2903898C">
            <w:pPr>
              <w:rPr>
                <w:szCs w:val="21"/>
              </w:rPr>
            </w:pPr>
            <w:r>
              <w:rPr>
                <w:rFonts w:hint="eastAsia"/>
                <w:szCs w:val="21"/>
              </w:rPr>
              <w:t>数量</w:t>
            </w:r>
          </w:p>
        </w:tc>
        <w:tc>
          <w:tcPr>
            <w:tcW w:w="1241" w:type="dxa"/>
            <w:vAlign w:val="center"/>
          </w:tcPr>
          <w:p w14:paraId="39E90A46">
            <w:pPr>
              <w:jc w:val="center"/>
              <w:rPr>
                <w:szCs w:val="21"/>
              </w:rPr>
            </w:pPr>
            <w:r>
              <w:rPr>
                <w:rFonts w:hint="eastAsia"/>
                <w:szCs w:val="21"/>
              </w:rPr>
              <w:t>投标单价（元）</w:t>
            </w:r>
          </w:p>
        </w:tc>
        <w:tc>
          <w:tcPr>
            <w:tcW w:w="2292" w:type="dxa"/>
            <w:vAlign w:val="center"/>
          </w:tcPr>
          <w:p w14:paraId="2A16EB5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A1F035">
            <w:pPr>
              <w:rPr>
                <w:szCs w:val="21"/>
              </w:rPr>
            </w:pPr>
          </w:p>
        </w:tc>
        <w:tc>
          <w:tcPr>
            <w:tcW w:w="720" w:type="dxa"/>
            <w:vMerge w:val="continue"/>
            <w:vAlign w:val="center"/>
          </w:tcPr>
          <w:p w14:paraId="31065293">
            <w:pPr>
              <w:rPr>
                <w:szCs w:val="21"/>
              </w:rPr>
            </w:pPr>
          </w:p>
        </w:tc>
      </w:tr>
      <w:tr w14:paraId="5EE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BB559BB">
            <w:pPr>
              <w:jc w:val="center"/>
              <w:rPr>
                <w:rFonts w:ascii="宋体" w:hAnsi="宋体"/>
                <w:szCs w:val="21"/>
              </w:rPr>
            </w:pPr>
            <w:r>
              <w:rPr>
                <w:rFonts w:hint="eastAsia" w:ascii="宋体" w:hAnsi="宋体"/>
                <w:szCs w:val="21"/>
              </w:rPr>
              <w:t>1</w:t>
            </w:r>
          </w:p>
        </w:tc>
        <w:tc>
          <w:tcPr>
            <w:tcW w:w="1213" w:type="dxa"/>
            <w:vAlign w:val="center"/>
          </w:tcPr>
          <w:p w14:paraId="2E0380E4">
            <w:pPr>
              <w:jc w:val="center"/>
              <w:rPr>
                <w:szCs w:val="21"/>
              </w:rPr>
            </w:pPr>
          </w:p>
        </w:tc>
        <w:tc>
          <w:tcPr>
            <w:tcW w:w="1840" w:type="dxa"/>
            <w:vAlign w:val="center"/>
          </w:tcPr>
          <w:p w14:paraId="1BC3CC5C">
            <w:pPr>
              <w:jc w:val="center"/>
              <w:rPr>
                <w:szCs w:val="21"/>
              </w:rPr>
            </w:pPr>
          </w:p>
        </w:tc>
        <w:tc>
          <w:tcPr>
            <w:tcW w:w="818" w:type="dxa"/>
            <w:vAlign w:val="center"/>
          </w:tcPr>
          <w:p w14:paraId="6356D243">
            <w:pPr>
              <w:jc w:val="center"/>
              <w:rPr>
                <w:szCs w:val="21"/>
              </w:rPr>
            </w:pPr>
          </w:p>
        </w:tc>
        <w:tc>
          <w:tcPr>
            <w:tcW w:w="1241" w:type="dxa"/>
            <w:vAlign w:val="center"/>
          </w:tcPr>
          <w:p w14:paraId="3E455FFD">
            <w:pPr>
              <w:jc w:val="center"/>
              <w:rPr>
                <w:szCs w:val="21"/>
              </w:rPr>
            </w:pPr>
          </w:p>
        </w:tc>
        <w:tc>
          <w:tcPr>
            <w:tcW w:w="2292" w:type="dxa"/>
            <w:vAlign w:val="center"/>
          </w:tcPr>
          <w:p w14:paraId="7C646E04">
            <w:pPr>
              <w:jc w:val="center"/>
              <w:rPr>
                <w:szCs w:val="21"/>
              </w:rPr>
            </w:pPr>
          </w:p>
        </w:tc>
        <w:tc>
          <w:tcPr>
            <w:tcW w:w="1503" w:type="dxa"/>
            <w:vAlign w:val="center"/>
          </w:tcPr>
          <w:p w14:paraId="79427BAC">
            <w:pPr>
              <w:jc w:val="center"/>
              <w:rPr>
                <w:szCs w:val="21"/>
              </w:rPr>
            </w:pPr>
          </w:p>
        </w:tc>
        <w:tc>
          <w:tcPr>
            <w:tcW w:w="720" w:type="dxa"/>
            <w:vAlign w:val="center"/>
          </w:tcPr>
          <w:p w14:paraId="323BF9CE">
            <w:pPr>
              <w:jc w:val="center"/>
              <w:rPr>
                <w:szCs w:val="21"/>
              </w:rPr>
            </w:pPr>
          </w:p>
        </w:tc>
      </w:tr>
      <w:tr w14:paraId="166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 w:type="dxa"/>
            <w:vAlign w:val="center"/>
          </w:tcPr>
          <w:p w14:paraId="5C955198">
            <w:pPr>
              <w:jc w:val="center"/>
              <w:rPr>
                <w:rFonts w:ascii="宋体" w:hAnsi="宋体"/>
                <w:szCs w:val="21"/>
              </w:rPr>
            </w:pPr>
            <w:r>
              <w:rPr>
                <w:rFonts w:hint="eastAsia" w:ascii="宋体" w:hAnsi="宋体"/>
                <w:szCs w:val="21"/>
              </w:rPr>
              <w:t>2</w:t>
            </w:r>
          </w:p>
        </w:tc>
        <w:tc>
          <w:tcPr>
            <w:tcW w:w="1213" w:type="dxa"/>
            <w:vAlign w:val="center"/>
          </w:tcPr>
          <w:p w14:paraId="1FC2AB72">
            <w:pPr>
              <w:jc w:val="center"/>
              <w:rPr>
                <w:szCs w:val="21"/>
              </w:rPr>
            </w:pPr>
          </w:p>
        </w:tc>
        <w:tc>
          <w:tcPr>
            <w:tcW w:w="1840" w:type="dxa"/>
            <w:vAlign w:val="center"/>
          </w:tcPr>
          <w:p w14:paraId="2F281820">
            <w:pPr>
              <w:jc w:val="center"/>
              <w:rPr>
                <w:szCs w:val="21"/>
              </w:rPr>
            </w:pPr>
          </w:p>
        </w:tc>
        <w:tc>
          <w:tcPr>
            <w:tcW w:w="818" w:type="dxa"/>
            <w:vAlign w:val="center"/>
          </w:tcPr>
          <w:p w14:paraId="30258DFD">
            <w:pPr>
              <w:jc w:val="center"/>
              <w:rPr>
                <w:szCs w:val="21"/>
              </w:rPr>
            </w:pPr>
          </w:p>
        </w:tc>
        <w:tc>
          <w:tcPr>
            <w:tcW w:w="1241" w:type="dxa"/>
            <w:vAlign w:val="center"/>
          </w:tcPr>
          <w:p w14:paraId="68D24222">
            <w:pPr>
              <w:jc w:val="center"/>
              <w:rPr>
                <w:szCs w:val="21"/>
              </w:rPr>
            </w:pPr>
          </w:p>
        </w:tc>
        <w:tc>
          <w:tcPr>
            <w:tcW w:w="2292" w:type="dxa"/>
            <w:vAlign w:val="center"/>
          </w:tcPr>
          <w:p w14:paraId="423C9E0E">
            <w:pPr>
              <w:jc w:val="center"/>
              <w:rPr>
                <w:szCs w:val="21"/>
              </w:rPr>
            </w:pPr>
          </w:p>
        </w:tc>
        <w:tc>
          <w:tcPr>
            <w:tcW w:w="1503" w:type="dxa"/>
            <w:vAlign w:val="center"/>
          </w:tcPr>
          <w:p w14:paraId="4CEB65AA">
            <w:pPr>
              <w:jc w:val="center"/>
              <w:rPr>
                <w:szCs w:val="21"/>
              </w:rPr>
            </w:pPr>
          </w:p>
        </w:tc>
        <w:tc>
          <w:tcPr>
            <w:tcW w:w="720" w:type="dxa"/>
            <w:vAlign w:val="center"/>
          </w:tcPr>
          <w:p w14:paraId="71D0E6A2">
            <w:pPr>
              <w:jc w:val="center"/>
              <w:rPr>
                <w:szCs w:val="21"/>
              </w:rPr>
            </w:pPr>
          </w:p>
        </w:tc>
      </w:tr>
    </w:tbl>
    <w:p w14:paraId="6B7C137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B1EADD6">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6CF72B2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6570EA3">
      <w:pPr>
        <w:adjustRightInd w:val="0"/>
        <w:snapToGrid w:val="0"/>
        <w:spacing w:line="360" w:lineRule="auto"/>
        <w:ind w:firstLine="600"/>
        <w:jc w:val="left"/>
      </w:pPr>
    </w:p>
    <w:p w14:paraId="12BFBDF8">
      <w:pPr>
        <w:adjustRightInd w:val="0"/>
        <w:snapToGrid w:val="0"/>
        <w:spacing w:line="360" w:lineRule="auto"/>
        <w:ind w:firstLine="600"/>
        <w:jc w:val="left"/>
      </w:pPr>
    </w:p>
    <w:p w14:paraId="634AECB7">
      <w:pPr>
        <w:rPr>
          <w:rFonts w:hint="eastAsia" w:asciiTheme="minorEastAsia" w:hAnsiTheme="minorEastAsia" w:eastAsiaTheme="minorEastAsia"/>
        </w:rPr>
      </w:pPr>
      <w:bookmarkStart w:id="70" w:name="_Toc44691165"/>
      <w:bookmarkStart w:id="71" w:name="_Toc135293347"/>
      <w:bookmarkStart w:id="72" w:name="_Toc44691397"/>
      <w:bookmarkStart w:id="73" w:name="_Toc44690706"/>
      <w:bookmarkStart w:id="74" w:name="_Toc44690433"/>
      <w:r>
        <w:rPr>
          <w:rFonts w:hint="eastAsia" w:asciiTheme="minorEastAsia" w:hAnsiTheme="minorEastAsia" w:eastAsiaTheme="minorEastAsia"/>
        </w:rPr>
        <w:br w:type="page"/>
      </w:r>
    </w:p>
    <w:p w14:paraId="231E5171">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70"/>
      <w:bookmarkEnd w:id="71"/>
      <w:bookmarkEnd w:id="72"/>
      <w:bookmarkEnd w:id="73"/>
      <w:bookmarkEnd w:id="74"/>
    </w:p>
    <w:p w14:paraId="7A4D88C6">
      <w:pPr>
        <w:adjustRightInd w:val="0"/>
        <w:snapToGrid w:val="0"/>
        <w:spacing w:line="360" w:lineRule="auto"/>
        <w:rPr>
          <w:bCs/>
          <w:snapToGrid w:val="0"/>
          <w:kern w:val="0"/>
        </w:rPr>
      </w:pPr>
    </w:p>
    <w:p w14:paraId="65B4284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5F5F7A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25ACB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0349A4C">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00B44F1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8121C30">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534C148">
            <w:pPr>
              <w:adjustRightInd w:val="0"/>
              <w:snapToGrid w:val="0"/>
              <w:spacing w:line="360" w:lineRule="auto"/>
              <w:jc w:val="center"/>
              <w:rPr>
                <w:snapToGrid w:val="0"/>
                <w:kern w:val="0"/>
              </w:rPr>
            </w:pPr>
            <w:r>
              <w:rPr>
                <w:rFonts w:hint="eastAsia"/>
                <w:snapToGrid w:val="0"/>
                <w:kern w:val="0"/>
              </w:rPr>
              <w:t>备注</w:t>
            </w:r>
          </w:p>
        </w:tc>
      </w:tr>
      <w:tr w14:paraId="79A6B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1B432CC">
            <w:pPr>
              <w:adjustRightInd w:val="0"/>
              <w:snapToGrid w:val="0"/>
              <w:spacing w:line="360" w:lineRule="auto"/>
              <w:jc w:val="center"/>
              <w:rPr>
                <w:rFonts w:hint="eastAsia" w:eastAsia="宋体"/>
                <w:lang w:eastAsia="zh-CN"/>
              </w:rPr>
            </w:pPr>
            <w:r>
              <w:rPr>
                <w:rFonts w:hint="eastAsia"/>
                <w:lang w:eastAsia="zh-CN"/>
              </w:rPr>
              <w:t>动物疫病防控应急消毒药品采购</w:t>
            </w:r>
          </w:p>
        </w:tc>
        <w:tc>
          <w:tcPr>
            <w:tcW w:w="3972" w:type="dxa"/>
            <w:tcBorders>
              <w:top w:val="single" w:color="auto" w:sz="4" w:space="0"/>
            </w:tcBorders>
            <w:vAlign w:val="center"/>
          </w:tcPr>
          <w:p w14:paraId="348DBACD">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2036553">
            <w:pPr>
              <w:adjustRightInd w:val="0"/>
              <w:snapToGrid w:val="0"/>
              <w:spacing w:line="360" w:lineRule="auto"/>
              <w:jc w:val="center"/>
              <w:rPr>
                <w:snapToGrid w:val="0"/>
                <w:kern w:val="0"/>
              </w:rPr>
            </w:pPr>
          </w:p>
        </w:tc>
      </w:tr>
    </w:tbl>
    <w:p w14:paraId="23DAE725">
      <w:pPr>
        <w:adjustRightInd w:val="0"/>
        <w:snapToGrid w:val="0"/>
        <w:spacing w:line="360" w:lineRule="auto"/>
        <w:rPr>
          <w:snapToGrid w:val="0"/>
          <w:kern w:val="0"/>
        </w:rPr>
      </w:pPr>
    </w:p>
    <w:p w14:paraId="770233C7">
      <w:pPr>
        <w:adjustRightInd w:val="0"/>
        <w:snapToGrid w:val="0"/>
        <w:spacing w:line="360" w:lineRule="auto"/>
        <w:rPr>
          <w:snapToGrid w:val="0"/>
          <w:kern w:val="0"/>
        </w:rPr>
      </w:pPr>
    </w:p>
    <w:p w14:paraId="1E86F6D6">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7D601A3A">
      <w:pPr>
        <w:adjustRightInd w:val="0"/>
        <w:snapToGrid w:val="0"/>
        <w:spacing w:line="360" w:lineRule="auto"/>
        <w:rPr>
          <w:snapToGrid w:val="0"/>
          <w:kern w:val="0"/>
        </w:rPr>
      </w:pPr>
    </w:p>
    <w:p w14:paraId="7621B01D">
      <w:pPr>
        <w:adjustRightInd w:val="0"/>
        <w:snapToGrid w:val="0"/>
        <w:spacing w:line="360" w:lineRule="auto"/>
        <w:rPr>
          <w:snapToGrid w:val="0"/>
          <w:kern w:val="0"/>
        </w:rPr>
      </w:pPr>
    </w:p>
    <w:p w14:paraId="5A300619">
      <w:pPr>
        <w:adjustRightInd w:val="0"/>
        <w:snapToGrid w:val="0"/>
        <w:spacing w:line="360" w:lineRule="auto"/>
        <w:ind w:firstLine="6825" w:firstLineChars="3250"/>
        <w:rPr>
          <w:snapToGrid w:val="0"/>
          <w:kern w:val="0"/>
        </w:rPr>
      </w:pPr>
      <w:r>
        <w:rPr>
          <w:snapToGrid w:val="0"/>
          <w:kern w:val="0"/>
        </w:rPr>
        <w:t>年    月    日</w:t>
      </w:r>
    </w:p>
    <w:p w14:paraId="4388292E">
      <w:pPr>
        <w:adjustRightInd w:val="0"/>
        <w:snapToGrid w:val="0"/>
        <w:spacing w:line="360" w:lineRule="auto"/>
        <w:ind w:firstLine="1050" w:firstLineChars="500"/>
        <w:rPr>
          <w:snapToGrid w:val="0"/>
          <w:kern w:val="0"/>
        </w:rPr>
      </w:pPr>
    </w:p>
    <w:p w14:paraId="5DF35835">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BE99835">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004342FC">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ABE044">
      <w:pPr>
        <w:adjustRightInd w:val="0"/>
        <w:spacing w:line="312" w:lineRule="auto"/>
        <w:ind w:firstLine="437"/>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17AA190">
      <w:pPr>
        <w:pStyle w:val="28"/>
        <w:adjustRightInd w:val="0"/>
        <w:snapToGrid w:val="0"/>
        <w:spacing w:line="312" w:lineRule="auto"/>
        <w:jc w:val="center"/>
        <w:rPr>
          <w:rFonts w:ascii="Times New Roman" w:hAnsi="Times New Roman"/>
          <w:b/>
          <w:sz w:val="28"/>
        </w:rPr>
      </w:pPr>
    </w:p>
    <w:p w14:paraId="16971C12"/>
    <w:p w14:paraId="1080333C"/>
    <w:p w14:paraId="30290196"/>
    <w:p w14:paraId="3BEFBCC3"/>
    <w:p w14:paraId="5C895E79"/>
    <w:p w14:paraId="767C2A9B"/>
    <w:p w14:paraId="5D1D7928"/>
    <w:p w14:paraId="2F2E777D"/>
    <w:p w14:paraId="7123CD14">
      <w:pPr>
        <w:pStyle w:val="3"/>
        <w:tabs>
          <w:tab w:val="left" w:pos="371"/>
        </w:tabs>
        <w:spacing w:before="120" w:after="120"/>
        <w:ind w:left="-1" w:leftChars="-1" w:hanging="1"/>
        <w:jc w:val="center"/>
        <w:rPr>
          <w:rFonts w:asciiTheme="minorEastAsia" w:hAnsiTheme="minorEastAsia" w:eastAsiaTheme="minorEastAsia"/>
        </w:rPr>
      </w:pPr>
      <w:bookmarkStart w:id="75" w:name="_Toc44690434"/>
      <w:bookmarkStart w:id="76" w:name="_Toc44691166"/>
      <w:bookmarkStart w:id="77" w:name="_Toc44690707"/>
      <w:bookmarkStart w:id="78" w:name="_Toc135293348"/>
      <w:bookmarkStart w:id="79" w:name="_Toc44691398"/>
      <w:r>
        <w:rPr>
          <w:rFonts w:hint="eastAsia" w:asciiTheme="minorEastAsia" w:hAnsiTheme="minorEastAsia" w:eastAsiaTheme="minorEastAsia"/>
        </w:rPr>
        <w:t>格式6  报价表</w:t>
      </w:r>
      <w:bookmarkEnd w:id="75"/>
      <w:bookmarkEnd w:id="76"/>
      <w:bookmarkEnd w:id="77"/>
      <w:bookmarkEnd w:id="78"/>
      <w:bookmarkEnd w:id="79"/>
    </w:p>
    <w:p w14:paraId="70EAB673">
      <w:pPr>
        <w:spacing w:line="300" w:lineRule="auto"/>
        <w:rPr>
          <w:rFonts w:ascii="楷体_GB2312" w:eastAsia="楷体_GB2312"/>
          <w:b/>
          <w:sz w:val="24"/>
        </w:rPr>
      </w:pPr>
      <w:r>
        <w:rPr>
          <w:rFonts w:hint="eastAsia" w:ascii="楷体_GB2312" w:eastAsia="楷体_GB2312"/>
          <w:b/>
          <w:sz w:val="24"/>
        </w:rPr>
        <w:t>1   报价要求</w:t>
      </w:r>
    </w:p>
    <w:p w14:paraId="256E72A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7C1FB0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0DEFC87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0922155D">
      <w:pPr>
        <w:adjustRightInd w:val="0"/>
        <w:snapToGrid w:val="0"/>
        <w:spacing w:line="300" w:lineRule="auto"/>
        <w:rPr>
          <w:snapToGrid w:val="0"/>
          <w:kern w:val="0"/>
        </w:rPr>
      </w:pPr>
    </w:p>
    <w:p w14:paraId="584A8B68">
      <w:pPr>
        <w:spacing w:line="300" w:lineRule="auto"/>
        <w:rPr>
          <w:rFonts w:eastAsia="楷体_GB2312"/>
          <w:b/>
          <w:sz w:val="24"/>
        </w:rPr>
      </w:pPr>
      <w:r>
        <w:rPr>
          <w:rFonts w:hint="eastAsia" w:eastAsia="楷体_GB2312"/>
          <w:b/>
          <w:sz w:val="24"/>
        </w:rPr>
        <w:t>2   报价表</w:t>
      </w:r>
    </w:p>
    <w:p w14:paraId="3620173B">
      <w:pPr>
        <w:adjustRightInd w:val="0"/>
        <w:snapToGrid w:val="0"/>
        <w:spacing w:line="300" w:lineRule="auto"/>
        <w:rPr>
          <w:snapToGrid w:val="0"/>
          <w:kern w:val="0"/>
        </w:rPr>
      </w:pPr>
    </w:p>
    <w:p w14:paraId="57293D07">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115BAA69">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5C35716A">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25FFF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2D00A9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3A57C05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58908E9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46CEF8D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4D0ECF0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3218494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F1E9A15">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1FE0C98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23E94FEF">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461B168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189AD51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7287662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69AED233">
            <w:pPr>
              <w:adjustRightInd w:val="0"/>
              <w:snapToGrid w:val="0"/>
              <w:spacing w:line="300" w:lineRule="auto"/>
              <w:jc w:val="center"/>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lang w:eastAsia="zh-CN"/>
              </w:rPr>
              <w:t>备注</w:t>
            </w:r>
          </w:p>
        </w:tc>
      </w:tr>
      <w:tr w14:paraId="5B6C5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9E09C5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2360F42B">
            <w:pPr>
              <w:widowControl/>
              <w:spacing w:line="360" w:lineRule="auto"/>
              <w:jc w:val="center"/>
              <w:rPr>
                <w:rFonts w:cs="宋体" w:asciiTheme="minorEastAsia" w:hAnsiTheme="minorEastAsia" w:eastAsiaTheme="minorEastAsia"/>
                <w:kern w:val="0"/>
                <w:szCs w:val="21"/>
              </w:rPr>
            </w:pPr>
            <w:r>
              <w:rPr>
                <w:rFonts w:hint="eastAsia" w:ascii="宋体" w:hAnsi="宋体" w:eastAsia="宋体" w:cs="宋体"/>
                <w:kern w:val="0"/>
                <w:szCs w:val="21"/>
              </w:rPr>
              <w:t>氯制剂（20%二氯异氰脲酸钠粉）</w:t>
            </w:r>
          </w:p>
        </w:tc>
        <w:tc>
          <w:tcPr>
            <w:tcW w:w="810" w:type="dxa"/>
            <w:vAlign w:val="center"/>
          </w:tcPr>
          <w:p w14:paraId="226D5247">
            <w:pPr>
              <w:widowControl/>
              <w:spacing w:line="360" w:lineRule="auto"/>
              <w:jc w:val="center"/>
              <w:rPr>
                <w:rFonts w:asciiTheme="minorEastAsia" w:hAnsiTheme="minorEastAsia" w:eastAsiaTheme="minorEastAsia"/>
                <w:snapToGrid w:val="0"/>
                <w:kern w:val="0"/>
              </w:rPr>
            </w:pPr>
          </w:p>
        </w:tc>
        <w:tc>
          <w:tcPr>
            <w:tcW w:w="840" w:type="dxa"/>
            <w:vAlign w:val="center"/>
          </w:tcPr>
          <w:p w14:paraId="07EAD196">
            <w:pPr>
              <w:widowControl/>
              <w:spacing w:line="360" w:lineRule="auto"/>
              <w:jc w:val="center"/>
              <w:rPr>
                <w:rFonts w:asciiTheme="minorEastAsia" w:hAnsiTheme="minorEastAsia" w:eastAsiaTheme="minorEastAsia"/>
                <w:snapToGrid w:val="0"/>
                <w:kern w:val="0"/>
              </w:rPr>
            </w:pPr>
          </w:p>
        </w:tc>
        <w:tc>
          <w:tcPr>
            <w:tcW w:w="1059" w:type="dxa"/>
            <w:vAlign w:val="center"/>
          </w:tcPr>
          <w:p w14:paraId="480A842C">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887F7A1">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089763D9">
            <w:pPr>
              <w:widowControl/>
              <w:spacing w:line="360" w:lineRule="auto"/>
              <w:jc w:val="center"/>
              <w:rPr>
                <w:rFonts w:asciiTheme="minorEastAsia" w:hAnsiTheme="minorEastAsia" w:eastAsiaTheme="minorEastAsia"/>
                <w:snapToGrid w:val="0"/>
                <w:kern w:val="0"/>
              </w:rPr>
            </w:pPr>
            <w:r>
              <w:rPr>
                <w:rFonts w:hint="eastAsia" w:ascii="宋体" w:hAnsi="宋体" w:eastAsia="宋体" w:cs="宋体"/>
                <w:kern w:val="0"/>
                <w:szCs w:val="21"/>
              </w:rPr>
              <w:t>13</w:t>
            </w:r>
          </w:p>
        </w:tc>
        <w:tc>
          <w:tcPr>
            <w:tcW w:w="725" w:type="dxa"/>
            <w:vAlign w:val="center"/>
          </w:tcPr>
          <w:p w14:paraId="1838E3A2">
            <w:pPr>
              <w:widowControl/>
              <w:spacing w:line="360" w:lineRule="auto"/>
              <w:jc w:val="center"/>
              <w:rPr>
                <w:rFonts w:asciiTheme="minorEastAsia" w:hAnsiTheme="minorEastAsia" w:eastAsiaTheme="minorEastAsia"/>
                <w:snapToGrid w:val="0"/>
                <w:kern w:val="0"/>
              </w:rPr>
            </w:pPr>
            <w:r>
              <w:rPr>
                <w:rFonts w:hint="eastAsia" w:ascii="宋体" w:hAnsi="宋体" w:eastAsia="宋体" w:cs="宋体"/>
                <w:kern w:val="0"/>
                <w:szCs w:val="21"/>
              </w:rPr>
              <w:t>吨</w:t>
            </w:r>
          </w:p>
        </w:tc>
        <w:tc>
          <w:tcPr>
            <w:tcW w:w="709" w:type="dxa"/>
            <w:vAlign w:val="center"/>
          </w:tcPr>
          <w:p w14:paraId="44C800E7">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5867081">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C0EE8C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360FE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6089735">
            <w:pPr>
              <w:adjustRightInd w:val="0"/>
              <w:snapToGrid w:val="0"/>
              <w:spacing w:line="300" w:lineRule="auto"/>
              <w:jc w:val="center"/>
              <w:rPr>
                <w:rFonts w:asciiTheme="minorEastAsia" w:hAnsiTheme="minorEastAsia" w:eastAsiaTheme="minorEastAsia"/>
                <w:snapToGrid w:val="0"/>
                <w:kern w:val="0"/>
              </w:rPr>
            </w:pPr>
          </w:p>
        </w:tc>
      </w:tr>
      <w:tr w14:paraId="1F7CA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B00641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7C94C245">
            <w:pPr>
              <w:widowControl/>
              <w:spacing w:line="360" w:lineRule="auto"/>
              <w:jc w:val="center"/>
              <w:rPr>
                <w:rFonts w:cs="宋体" w:asciiTheme="minorEastAsia" w:hAnsiTheme="minorEastAsia" w:eastAsiaTheme="minorEastAsia"/>
                <w:kern w:val="0"/>
                <w:szCs w:val="21"/>
              </w:rPr>
            </w:pPr>
            <w:r>
              <w:rPr>
                <w:rFonts w:hint="eastAsia" w:ascii="宋体" w:hAnsi="宋体" w:eastAsia="宋体" w:cs="宋体"/>
                <w:kern w:val="0"/>
                <w:szCs w:val="21"/>
              </w:rPr>
              <w:t>醛制剂（戊二醛癸甲溴铵溶液）</w:t>
            </w:r>
          </w:p>
        </w:tc>
        <w:tc>
          <w:tcPr>
            <w:tcW w:w="810" w:type="dxa"/>
            <w:vAlign w:val="center"/>
          </w:tcPr>
          <w:p w14:paraId="0F0016C7">
            <w:pPr>
              <w:widowControl/>
              <w:spacing w:line="360" w:lineRule="auto"/>
              <w:jc w:val="center"/>
              <w:rPr>
                <w:rFonts w:asciiTheme="minorEastAsia" w:hAnsiTheme="minorEastAsia" w:eastAsiaTheme="minorEastAsia"/>
                <w:snapToGrid w:val="0"/>
                <w:kern w:val="0"/>
              </w:rPr>
            </w:pPr>
          </w:p>
        </w:tc>
        <w:tc>
          <w:tcPr>
            <w:tcW w:w="840" w:type="dxa"/>
            <w:vAlign w:val="center"/>
          </w:tcPr>
          <w:p w14:paraId="56788A26">
            <w:pPr>
              <w:widowControl/>
              <w:spacing w:line="360" w:lineRule="auto"/>
              <w:jc w:val="center"/>
              <w:rPr>
                <w:rFonts w:asciiTheme="minorEastAsia" w:hAnsiTheme="minorEastAsia" w:eastAsiaTheme="minorEastAsia"/>
                <w:snapToGrid w:val="0"/>
                <w:kern w:val="0"/>
              </w:rPr>
            </w:pPr>
          </w:p>
        </w:tc>
        <w:tc>
          <w:tcPr>
            <w:tcW w:w="1059" w:type="dxa"/>
            <w:vAlign w:val="center"/>
          </w:tcPr>
          <w:p w14:paraId="20909408">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2970D9F">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79D50503">
            <w:pPr>
              <w:widowControl/>
              <w:spacing w:line="360" w:lineRule="auto"/>
              <w:jc w:val="center"/>
              <w:rPr>
                <w:rFonts w:asciiTheme="minorEastAsia" w:hAnsiTheme="minorEastAsia" w:eastAsiaTheme="minorEastAsia"/>
                <w:snapToGrid w:val="0"/>
                <w:kern w:val="0"/>
              </w:rPr>
            </w:pPr>
            <w:r>
              <w:rPr>
                <w:rFonts w:hint="eastAsia" w:ascii="宋体" w:hAnsi="宋体" w:eastAsia="宋体" w:cs="宋体"/>
                <w:kern w:val="0"/>
                <w:szCs w:val="21"/>
              </w:rPr>
              <w:t>12</w:t>
            </w:r>
          </w:p>
        </w:tc>
        <w:tc>
          <w:tcPr>
            <w:tcW w:w="725" w:type="dxa"/>
            <w:vAlign w:val="center"/>
          </w:tcPr>
          <w:p w14:paraId="37B44EC5">
            <w:pPr>
              <w:widowControl/>
              <w:spacing w:line="360" w:lineRule="auto"/>
              <w:jc w:val="center"/>
              <w:rPr>
                <w:rFonts w:asciiTheme="minorEastAsia" w:hAnsiTheme="minorEastAsia" w:eastAsiaTheme="minorEastAsia"/>
                <w:snapToGrid w:val="0"/>
                <w:kern w:val="0"/>
              </w:rPr>
            </w:pPr>
            <w:r>
              <w:rPr>
                <w:rFonts w:hint="eastAsia" w:ascii="宋体" w:hAnsi="宋体" w:eastAsia="宋体" w:cs="宋体"/>
                <w:kern w:val="0"/>
                <w:szCs w:val="21"/>
              </w:rPr>
              <w:t>吨</w:t>
            </w:r>
          </w:p>
        </w:tc>
        <w:tc>
          <w:tcPr>
            <w:tcW w:w="709" w:type="dxa"/>
            <w:vAlign w:val="center"/>
          </w:tcPr>
          <w:p w14:paraId="1F28CB58">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43767B8">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F793162">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7930A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B746404">
            <w:pPr>
              <w:adjustRightInd w:val="0"/>
              <w:snapToGrid w:val="0"/>
              <w:spacing w:line="300" w:lineRule="auto"/>
              <w:jc w:val="center"/>
              <w:rPr>
                <w:rFonts w:asciiTheme="minorEastAsia" w:hAnsiTheme="minorEastAsia" w:eastAsiaTheme="minorEastAsia"/>
                <w:snapToGrid w:val="0"/>
                <w:kern w:val="0"/>
              </w:rPr>
            </w:pPr>
          </w:p>
        </w:tc>
      </w:tr>
      <w:tr w14:paraId="6A62B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10762" w:type="dxa"/>
            <w:gridSpan w:val="13"/>
            <w:vAlign w:val="center"/>
          </w:tcPr>
          <w:p w14:paraId="1F25856F">
            <w:pPr>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r>
              <w:rPr>
                <w:rFonts w:hint="eastAsia" w:asciiTheme="minorEastAsia" w:hAnsiTheme="minorEastAsia" w:eastAsiaTheme="minorEastAsia"/>
                <w:sz w:val="24"/>
                <w:lang w:eastAsia="zh-CN"/>
              </w:rPr>
              <w:t>：</w:t>
            </w:r>
          </w:p>
        </w:tc>
      </w:tr>
    </w:tbl>
    <w:p w14:paraId="2FBB6876">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4D396DF6">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2C7CAD10">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w:t>
      </w:r>
      <w:r>
        <w:rPr>
          <w:rFonts w:hint="eastAsia" w:asciiTheme="minorEastAsia" w:hAnsiTheme="minorEastAsia" w:eastAsiaTheme="minorEastAsia"/>
          <w:lang w:eastAsia="zh-CN"/>
        </w:rPr>
        <w:t>合价</w:t>
      </w:r>
      <w:r>
        <w:rPr>
          <w:rFonts w:hint="eastAsia" w:asciiTheme="minorEastAsia" w:hAnsiTheme="minorEastAsia" w:eastAsiaTheme="minorEastAsia"/>
        </w:rPr>
        <w:t>之和；投标总价和表中单个采购条目报价均不得超过对应的财政预算限额，否则将导致无效投标。</w:t>
      </w:r>
    </w:p>
    <w:p w14:paraId="431D48C8">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138FEC50">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26BB697C">
      <w:pPr>
        <w:adjustRightInd w:val="0"/>
        <w:snapToGrid w:val="0"/>
        <w:spacing w:line="300" w:lineRule="auto"/>
        <w:jc w:val="center"/>
        <w:rPr>
          <w:rFonts w:asciiTheme="minorEastAsia" w:hAnsiTheme="minorEastAsia" w:eastAsiaTheme="minorEastAsia"/>
          <w:snapToGrid w:val="0"/>
          <w:kern w:val="0"/>
        </w:rPr>
      </w:pPr>
    </w:p>
    <w:p w14:paraId="2946E7FE">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二</w:t>
      </w:r>
      <w:r>
        <w:rPr>
          <w:rFonts w:hint="eastAsia" w:ascii="宋体" w:hAnsi="宋体" w:cs="宋体"/>
          <w:color w:val="000000"/>
          <w:kern w:val="0"/>
          <w:sz w:val="24"/>
        </w:rPr>
        <w:t>）【可选】零配件、消耗品和延续保修合同报价明细清单</w:t>
      </w:r>
    </w:p>
    <w:p w14:paraId="3096E3B3">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6956E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721EC18">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495A0124">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64011702">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25295A58">
            <w:pPr>
              <w:adjustRightInd w:val="0"/>
              <w:snapToGrid w:val="0"/>
              <w:spacing w:line="300" w:lineRule="auto"/>
              <w:jc w:val="center"/>
              <w:rPr>
                <w:snapToGrid w:val="0"/>
                <w:kern w:val="0"/>
              </w:rPr>
            </w:pPr>
            <w:r>
              <w:rPr>
                <w:snapToGrid w:val="0"/>
                <w:kern w:val="0"/>
              </w:rPr>
              <w:t>制造厂商</w:t>
            </w:r>
          </w:p>
        </w:tc>
        <w:tc>
          <w:tcPr>
            <w:tcW w:w="1134" w:type="dxa"/>
            <w:vAlign w:val="center"/>
          </w:tcPr>
          <w:p w14:paraId="5D8DC6C5">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2DFD1E27">
            <w:pPr>
              <w:jc w:val="center"/>
              <w:rPr>
                <w:szCs w:val="21"/>
              </w:rPr>
            </w:pPr>
            <w:r>
              <w:rPr>
                <w:rFonts w:hint="eastAsia"/>
                <w:szCs w:val="21"/>
              </w:rPr>
              <w:t>单价(元)</w:t>
            </w:r>
          </w:p>
        </w:tc>
      </w:tr>
      <w:tr w14:paraId="57796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18F97EB">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1AD06CC1">
            <w:pPr>
              <w:adjustRightInd w:val="0"/>
              <w:snapToGrid w:val="0"/>
              <w:spacing w:line="300" w:lineRule="auto"/>
              <w:jc w:val="center"/>
              <w:rPr>
                <w:snapToGrid w:val="0"/>
                <w:color w:val="000000"/>
                <w:kern w:val="0"/>
              </w:rPr>
            </w:pPr>
          </w:p>
        </w:tc>
        <w:tc>
          <w:tcPr>
            <w:tcW w:w="1843" w:type="dxa"/>
            <w:vAlign w:val="center"/>
          </w:tcPr>
          <w:p w14:paraId="2C369146">
            <w:pPr>
              <w:adjustRightInd w:val="0"/>
              <w:snapToGrid w:val="0"/>
              <w:spacing w:line="300" w:lineRule="auto"/>
              <w:jc w:val="center"/>
              <w:rPr>
                <w:snapToGrid w:val="0"/>
                <w:color w:val="000000"/>
                <w:kern w:val="0"/>
              </w:rPr>
            </w:pPr>
          </w:p>
        </w:tc>
        <w:tc>
          <w:tcPr>
            <w:tcW w:w="1417" w:type="dxa"/>
            <w:vAlign w:val="center"/>
          </w:tcPr>
          <w:p w14:paraId="47A903D8">
            <w:pPr>
              <w:adjustRightInd w:val="0"/>
              <w:snapToGrid w:val="0"/>
              <w:spacing w:line="300" w:lineRule="auto"/>
              <w:jc w:val="center"/>
              <w:rPr>
                <w:snapToGrid w:val="0"/>
                <w:color w:val="000000"/>
                <w:kern w:val="0"/>
              </w:rPr>
            </w:pPr>
          </w:p>
        </w:tc>
        <w:tc>
          <w:tcPr>
            <w:tcW w:w="1134" w:type="dxa"/>
            <w:vAlign w:val="center"/>
          </w:tcPr>
          <w:p w14:paraId="1B6A6229">
            <w:pPr>
              <w:adjustRightInd w:val="0"/>
              <w:snapToGrid w:val="0"/>
              <w:spacing w:line="300" w:lineRule="auto"/>
              <w:jc w:val="center"/>
              <w:rPr>
                <w:snapToGrid w:val="0"/>
                <w:color w:val="000000"/>
                <w:kern w:val="0"/>
              </w:rPr>
            </w:pPr>
          </w:p>
        </w:tc>
        <w:tc>
          <w:tcPr>
            <w:tcW w:w="2670" w:type="dxa"/>
          </w:tcPr>
          <w:p w14:paraId="4A1EA563">
            <w:pPr>
              <w:adjustRightInd w:val="0"/>
              <w:snapToGrid w:val="0"/>
              <w:spacing w:line="300" w:lineRule="auto"/>
              <w:jc w:val="center"/>
              <w:rPr>
                <w:snapToGrid w:val="0"/>
                <w:color w:val="000000"/>
                <w:kern w:val="0"/>
              </w:rPr>
            </w:pPr>
          </w:p>
        </w:tc>
      </w:tr>
      <w:tr w14:paraId="5EDB4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E717EAE">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40694E6D">
            <w:pPr>
              <w:adjustRightInd w:val="0"/>
              <w:snapToGrid w:val="0"/>
              <w:spacing w:line="300" w:lineRule="auto"/>
              <w:jc w:val="center"/>
              <w:rPr>
                <w:snapToGrid w:val="0"/>
                <w:color w:val="000000"/>
                <w:kern w:val="0"/>
              </w:rPr>
            </w:pPr>
          </w:p>
        </w:tc>
        <w:tc>
          <w:tcPr>
            <w:tcW w:w="1843" w:type="dxa"/>
            <w:vAlign w:val="center"/>
          </w:tcPr>
          <w:p w14:paraId="7F3A831C">
            <w:pPr>
              <w:adjustRightInd w:val="0"/>
              <w:snapToGrid w:val="0"/>
              <w:spacing w:line="300" w:lineRule="auto"/>
              <w:jc w:val="center"/>
              <w:rPr>
                <w:snapToGrid w:val="0"/>
                <w:color w:val="000000"/>
                <w:kern w:val="0"/>
              </w:rPr>
            </w:pPr>
          </w:p>
        </w:tc>
        <w:tc>
          <w:tcPr>
            <w:tcW w:w="1417" w:type="dxa"/>
            <w:vAlign w:val="center"/>
          </w:tcPr>
          <w:p w14:paraId="3272680E">
            <w:pPr>
              <w:adjustRightInd w:val="0"/>
              <w:snapToGrid w:val="0"/>
              <w:spacing w:line="300" w:lineRule="auto"/>
              <w:jc w:val="center"/>
              <w:rPr>
                <w:snapToGrid w:val="0"/>
                <w:color w:val="000000"/>
                <w:kern w:val="0"/>
              </w:rPr>
            </w:pPr>
          </w:p>
        </w:tc>
        <w:tc>
          <w:tcPr>
            <w:tcW w:w="1134" w:type="dxa"/>
            <w:vAlign w:val="center"/>
          </w:tcPr>
          <w:p w14:paraId="509557A5">
            <w:pPr>
              <w:adjustRightInd w:val="0"/>
              <w:snapToGrid w:val="0"/>
              <w:spacing w:line="300" w:lineRule="auto"/>
              <w:jc w:val="center"/>
              <w:rPr>
                <w:snapToGrid w:val="0"/>
                <w:color w:val="000000"/>
                <w:kern w:val="0"/>
              </w:rPr>
            </w:pPr>
          </w:p>
        </w:tc>
        <w:tc>
          <w:tcPr>
            <w:tcW w:w="2670" w:type="dxa"/>
          </w:tcPr>
          <w:p w14:paraId="4904D6EC">
            <w:pPr>
              <w:adjustRightInd w:val="0"/>
              <w:snapToGrid w:val="0"/>
              <w:spacing w:line="300" w:lineRule="auto"/>
              <w:jc w:val="center"/>
              <w:rPr>
                <w:snapToGrid w:val="0"/>
                <w:color w:val="000000"/>
                <w:kern w:val="0"/>
              </w:rPr>
            </w:pPr>
          </w:p>
        </w:tc>
      </w:tr>
      <w:tr w14:paraId="1C37D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D7AEE0A">
            <w:pPr>
              <w:adjustRightInd w:val="0"/>
              <w:snapToGrid w:val="0"/>
              <w:spacing w:line="300" w:lineRule="auto"/>
              <w:jc w:val="center"/>
              <w:rPr>
                <w:snapToGrid w:val="0"/>
                <w:color w:val="000000"/>
                <w:kern w:val="0"/>
              </w:rPr>
            </w:pPr>
          </w:p>
        </w:tc>
        <w:tc>
          <w:tcPr>
            <w:tcW w:w="1136" w:type="dxa"/>
            <w:vAlign w:val="center"/>
          </w:tcPr>
          <w:p w14:paraId="297DAEA8">
            <w:pPr>
              <w:adjustRightInd w:val="0"/>
              <w:snapToGrid w:val="0"/>
              <w:spacing w:line="300" w:lineRule="auto"/>
              <w:jc w:val="center"/>
              <w:rPr>
                <w:snapToGrid w:val="0"/>
                <w:color w:val="000000"/>
                <w:kern w:val="0"/>
              </w:rPr>
            </w:pPr>
          </w:p>
        </w:tc>
        <w:tc>
          <w:tcPr>
            <w:tcW w:w="1843" w:type="dxa"/>
            <w:vAlign w:val="center"/>
          </w:tcPr>
          <w:p w14:paraId="36DE8ED8">
            <w:pPr>
              <w:adjustRightInd w:val="0"/>
              <w:snapToGrid w:val="0"/>
              <w:spacing w:line="300" w:lineRule="auto"/>
              <w:jc w:val="center"/>
              <w:rPr>
                <w:snapToGrid w:val="0"/>
                <w:color w:val="000000"/>
                <w:kern w:val="0"/>
              </w:rPr>
            </w:pPr>
          </w:p>
        </w:tc>
        <w:tc>
          <w:tcPr>
            <w:tcW w:w="1417" w:type="dxa"/>
            <w:vAlign w:val="center"/>
          </w:tcPr>
          <w:p w14:paraId="463A2B7E">
            <w:pPr>
              <w:adjustRightInd w:val="0"/>
              <w:snapToGrid w:val="0"/>
              <w:spacing w:line="300" w:lineRule="auto"/>
              <w:jc w:val="center"/>
              <w:rPr>
                <w:snapToGrid w:val="0"/>
                <w:color w:val="000000"/>
                <w:kern w:val="0"/>
              </w:rPr>
            </w:pPr>
          </w:p>
        </w:tc>
        <w:tc>
          <w:tcPr>
            <w:tcW w:w="1134" w:type="dxa"/>
            <w:vAlign w:val="center"/>
          </w:tcPr>
          <w:p w14:paraId="6EA21798">
            <w:pPr>
              <w:adjustRightInd w:val="0"/>
              <w:snapToGrid w:val="0"/>
              <w:spacing w:line="300" w:lineRule="auto"/>
              <w:jc w:val="center"/>
              <w:rPr>
                <w:snapToGrid w:val="0"/>
                <w:color w:val="000000"/>
                <w:kern w:val="0"/>
              </w:rPr>
            </w:pPr>
          </w:p>
        </w:tc>
        <w:tc>
          <w:tcPr>
            <w:tcW w:w="2670" w:type="dxa"/>
          </w:tcPr>
          <w:p w14:paraId="0208AC34">
            <w:pPr>
              <w:adjustRightInd w:val="0"/>
              <w:snapToGrid w:val="0"/>
              <w:spacing w:line="300" w:lineRule="auto"/>
              <w:jc w:val="center"/>
              <w:rPr>
                <w:snapToGrid w:val="0"/>
                <w:color w:val="000000"/>
                <w:kern w:val="0"/>
              </w:rPr>
            </w:pPr>
          </w:p>
        </w:tc>
      </w:tr>
    </w:tbl>
    <w:p w14:paraId="5A6F37BC">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00F51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9A8315">
            <w:pPr>
              <w:jc w:val="center"/>
              <w:rPr>
                <w:szCs w:val="21"/>
              </w:rPr>
            </w:pPr>
            <w:r>
              <w:rPr>
                <w:rFonts w:hint="eastAsia"/>
                <w:szCs w:val="21"/>
              </w:rPr>
              <w:t>序号</w:t>
            </w:r>
          </w:p>
        </w:tc>
        <w:tc>
          <w:tcPr>
            <w:tcW w:w="2543" w:type="dxa"/>
          </w:tcPr>
          <w:p w14:paraId="47DDE9CC">
            <w:pPr>
              <w:jc w:val="center"/>
              <w:rPr>
                <w:szCs w:val="21"/>
              </w:rPr>
            </w:pPr>
            <w:r>
              <w:rPr>
                <w:rFonts w:hint="eastAsia"/>
                <w:szCs w:val="21"/>
              </w:rPr>
              <w:t>服务名称</w:t>
            </w:r>
          </w:p>
        </w:tc>
        <w:tc>
          <w:tcPr>
            <w:tcW w:w="2797" w:type="dxa"/>
          </w:tcPr>
          <w:p w14:paraId="559A2116">
            <w:pPr>
              <w:jc w:val="center"/>
              <w:rPr>
                <w:szCs w:val="21"/>
              </w:rPr>
            </w:pPr>
            <w:r>
              <w:rPr>
                <w:rFonts w:hint="eastAsia"/>
                <w:szCs w:val="21"/>
              </w:rPr>
              <w:t>服务内容</w:t>
            </w:r>
          </w:p>
        </w:tc>
        <w:tc>
          <w:tcPr>
            <w:tcW w:w="2693" w:type="dxa"/>
          </w:tcPr>
          <w:p w14:paraId="165B1009">
            <w:pPr>
              <w:jc w:val="center"/>
              <w:rPr>
                <w:szCs w:val="21"/>
              </w:rPr>
            </w:pPr>
            <w:r>
              <w:rPr>
                <w:rFonts w:hint="eastAsia"/>
                <w:szCs w:val="21"/>
              </w:rPr>
              <w:t>价格（元）</w:t>
            </w:r>
          </w:p>
        </w:tc>
      </w:tr>
      <w:tr w14:paraId="733B9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80BD86B">
            <w:pPr>
              <w:ind w:right="-69" w:rightChars="-33"/>
              <w:jc w:val="center"/>
              <w:rPr>
                <w:szCs w:val="21"/>
              </w:rPr>
            </w:pPr>
            <w:r>
              <w:rPr>
                <w:rFonts w:hint="eastAsia"/>
                <w:szCs w:val="21"/>
              </w:rPr>
              <w:t>1</w:t>
            </w:r>
          </w:p>
        </w:tc>
        <w:tc>
          <w:tcPr>
            <w:tcW w:w="2543" w:type="dxa"/>
          </w:tcPr>
          <w:p w14:paraId="17CE2435">
            <w:pPr>
              <w:jc w:val="center"/>
              <w:rPr>
                <w:szCs w:val="21"/>
              </w:rPr>
            </w:pPr>
            <w:r>
              <w:rPr>
                <w:rFonts w:hint="eastAsia"/>
                <w:szCs w:val="21"/>
              </w:rPr>
              <w:t>延续保修合同</w:t>
            </w:r>
          </w:p>
        </w:tc>
        <w:tc>
          <w:tcPr>
            <w:tcW w:w="2797" w:type="dxa"/>
          </w:tcPr>
          <w:p w14:paraId="0D9749C9">
            <w:pPr>
              <w:jc w:val="center"/>
              <w:rPr>
                <w:rFonts w:hAnsi="宋体"/>
                <w:bCs/>
                <w:szCs w:val="21"/>
              </w:rPr>
            </w:pPr>
            <w:r>
              <w:rPr>
                <w:rFonts w:hint="eastAsia" w:hAnsi="宋体"/>
                <w:bCs/>
                <w:szCs w:val="21"/>
              </w:rPr>
              <w:t>年度保修</w:t>
            </w:r>
          </w:p>
        </w:tc>
        <w:tc>
          <w:tcPr>
            <w:tcW w:w="2693" w:type="dxa"/>
          </w:tcPr>
          <w:p w14:paraId="3A34226C">
            <w:pPr>
              <w:jc w:val="center"/>
              <w:rPr>
                <w:rFonts w:hAnsi="宋体"/>
                <w:b/>
                <w:bCs/>
                <w:szCs w:val="21"/>
              </w:rPr>
            </w:pPr>
          </w:p>
        </w:tc>
      </w:tr>
      <w:tr w14:paraId="78DDA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1AC4D5E">
            <w:pPr>
              <w:ind w:right="-69" w:rightChars="-33"/>
              <w:jc w:val="center"/>
              <w:rPr>
                <w:szCs w:val="21"/>
              </w:rPr>
            </w:pPr>
            <w:r>
              <w:rPr>
                <w:szCs w:val="21"/>
              </w:rPr>
              <w:t>…</w:t>
            </w:r>
          </w:p>
        </w:tc>
        <w:tc>
          <w:tcPr>
            <w:tcW w:w="2543" w:type="dxa"/>
          </w:tcPr>
          <w:p w14:paraId="4106E776">
            <w:pPr>
              <w:jc w:val="center"/>
              <w:rPr>
                <w:szCs w:val="21"/>
              </w:rPr>
            </w:pPr>
          </w:p>
        </w:tc>
        <w:tc>
          <w:tcPr>
            <w:tcW w:w="2797" w:type="dxa"/>
          </w:tcPr>
          <w:p w14:paraId="5A5D79EA">
            <w:pPr>
              <w:jc w:val="center"/>
              <w:rPr>
                <w:rFonts w:hAnsi="宋体"/>
                <w:b/>
                <w:bCs/>
                <w:szCs w:val="21"/>
              </w:rPr>
            </w:pPr>
          </w:p>
        </w:tc>
        <w:tc>
          <w:tcPr>
            <w:tcW w:w="2693" w:type="dxa"/>
          </w:tcPr>
          <w:p w14:paraId="52B4AD7A">
            <w:pPr>
              <w:jc w:val="center"/>
              <w:rPr>
                <w:rFonts w:hAnsi="宋体"/>
                <w:b/>
                <w:bCs/>
                <w:szCs w:val="21"/>
              </w:rPr>
            </w:pPr>
          </w:p>
        </w:tc>
      </w:tr>
      <w:tr w14:paraId="52AE1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6613A7">
            <w:pPr>
              <w:ind w:right="-69" w:rightChars="-33"/>
              <w:jc w:val="center"/>
              <w:rPr>
                <w:szCs w:val="21"/>
              </w:rPr>
            </w:pPr>
          </w:p>
        </w:tc>
        <w:tc>
          <w:tcPr>
            <w:tcW w:w="2543" w:type="dxa"/>
          </w:tcPr>
          <w:p w14:paraId="75963090">
            <w:pPr>
              <w:jc w:val="center"/>
              <w:rPr>
                <w:szCs w:val="21"/>
              </w:rPr>
            </w:pPr>
          </w:p>
        </w:tc>
        <w:tc>
          <w:tcPr>
            <w:tcW w:w="2797" w:type="dxa"/>
          </w:tcPr>
          <w:p w14:paraId="230686CA">
            <w:pPr>
              <w:jc w:val="center"/>
              <w:rPr>
                <w:rFonts w:hAnsi="宋体"/>
                <w:b/>
                <w:bCs/>
                <w:szCs w:val="21"/>
              </w:rPr>
            </w:pPr>
          </w:p>
        </w:tc>
        <w:tc>
          <w:tcPr>
            <w:tcW w:w="2693" w:type="dxa"/>
          </w:tcPr>
          <w:p w14:paraId="4E51C77D">
            <w:pPr>
              <w:jc w:val="center"/>
              <w:rPr>
                <w:rFonts w:hAnsi="宋体"/>
                <w:b/>
                <w:bCs/>
                <w:szCs w:val="21"/>
              </w:rPr>
            </w:pPr>
          </w:p>
        </w:tc>
      </w:tr>
    </w:tbl>
    <w:p w14:paraId="3F9C9329">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5FF090E8">
      <w:pPr>
        <w:adjustRightInd w:val="0"/>
        <w:snapToGrid w:val="0"/>
        <w:spacing w:line="300" w:lineRule="auto"/>
        <w:rPr>
          <w:rFonts w:asciiTheme="minorEastAsia" w:hAnsiTheme="minorEastAsia" w:eastAsiaTheme="minorEastAsia"/>
          <w:snapToGrid w:val="0"/>
          <w:kern w:val="0"/>
        </w:rPr>
      </w:pPr>
    </w:p>
    <w:p w14:paraId="36A847D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eastAsia="zh-CN"/>
        </w:rPr>
        <w:t>三</w:t>
      </w:r>
      <w:r>
        <w:rPr>
          <w:rFonts w:hint="eastAsia" w:asciiTheme="minorEastAsia" w:hAnsiTheme="minorEastAsia" w:eastAsiaTheme="minorEastAsia"/>
          <w:snapToGrid w:val="0"/>
          <w:kern w:val="0"/>
        </w:rPr>
        <w:t>）</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150B1621">
      <w:pPr>
        <w:adjustRightInd w:val="0"/>
        <w:snapToGrid w:val="0"/>
        <w:spacing w:line="300" w:lineRule="auto"/>
        <w:rPr>
          <w:snapToGrid w:val="0"/>
          <w:kern w:val="0"/>
        </w:rPr>
      </w:pPr>
    </w:p>
    <w:p w14:paraId="4DDA0208">
      <w:pPr>
        <w:adjustRightInd w:val="0"/>
        <w:snapToGrid w:val="0"/>
        <w:spacing w:line="300" w:lineRule="auto"/>
        <w:rPr>
          <w:snapToGrid w:val="0"/>
          <w:kern w:val="0"/>
        </w:rPr>
      </w:pPr>
    </w:p>
    <w:p w14:paraId="53763B7E">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496AD38">
      <w:pPr>
        <w:adjustRightInd w:val="0"/>
        <w:snapToGrid w:val="0"/>
        <w:spacing w:line="300" w:lineRule="auto"/>
        <w:rPr>
          <w:snapToGrid w:val="0"/>
          <w:kern w:val="0"/>
        </w:rPr>
      </w:pPr>
    </w:p>
    <w:p w14:paraId="2E247446">
      <w:pPr>
        <w:adjustRightInd w:val="0"/>
        <w:snapToGrid w:val="0"/>
        <w:spacing w:line="300" w:lineRule="auto"/>
        <w:rPr>
          <w:snapToGrid w:val="0"/>
          <w:kern w:val="0"/>
        </w:rPr>
      </w:pPr>
    </w:p>
    <w:p w14:paraId="204B5FAA">
      <w:pPr>
        <w:adjustRightInd w:val="0"/>
        <w:snapToGrid w:val="0"/>
        <w:spacing w:line="300" w:lineRule="auto"/>
        <w:rPr>
          <w:snapToGrid w:val="0"/>
          <w:kern w:val="0"/>
        </w:rPr>
      </w:pPr>
    </w:p>
    <w:p w14:paraId="40D62DAE">
      <w:pPr>
        <w:wordWrap w:val="0"/>
        <w:adjustRightInd w:val="0"/>
        <w:snapToGrid w:val="0"/>
        <w:spacing w:line="300" w:lineRule="auto"/>
        <w:jc w:val="right"/>
      </w:pPr>
      <w:r>
        <w:rPr>
          <w:rFonts w:hint="eastAsia"/>
          <w:snapToGrid w:val="0"/>
          <w:kern w:val="0"/>
        </w:rPr>
        <w:t>年    月   日</w:t>
      </w:r>
    </w:p>
    <w:p w14:paraId="45D67587"/>
    <w:p w14:paraId="5A273A97">
      <w:pPr>
        <w:tabs>
          <w:tab w:val="left" w:pos="371"/>
        </w:tabs>
        <w:spacing w:before="120" w:after="120"/>
        <w:ind w:left="-1" w:leftChars="-1" w:hanging="1"/>
        <w:jc w:val="center"/>
        <w:rPr>
          <w:rFonts w:asciiTheme="minorEastAsia" w:hAnsiTheme="minorEastAsia" w:eastAsiaTheme="minorEastAsia"/>
          <w:sz w:val="24"/>
        </w:rPr>
      </w:pPr>
      <w:bookmarkStart w:id="80" w:name="_Toc44690435"/>
      <w:bookmarkStart w:id="81" w:name="_Toc44690708"/>
      <w:bookmarkStart w:id="82" w:name="_Toc44691167"/>
      <w:bookmarkStart w:id="83" w:name="_Toc44691399"/>
    </w:p>
    <w:p w14:paraId="6766738A">
      <w:pPr>
        <w:rPr>
          <w:rFonts w:hint="eastAsia" w:asciiTheme="minorEastAsia" w:hAnsiTheme="minorEastAsia" w:eastAsiaTheme="minorEastAsia"/>
        </w:rPr>
      </w:pPr>
      <w:bookmarkStart w:id="84" w:name="_Toc135293349"/>
      <w:r>
        <w:rPr>
          <w:rFonts w:hint="eastAsia" w:asciiTheme="minorEastAsia" w:hAnsiTheme="minorEastAsia" w:eastAsiaTheme="minorEastAsia"/>
        </w:rPr>
        <w:br w:type="page"/>
      </w:r>
    </w:p>
    <w:p w14:paraId="40E392CD">
      <w:pPr>
        <w:pStyle w:val="3"/>
        <w:tabs>
          <w:tab w:val="left" w:pos="371"/>
        </w:tabs>
        <w:spacing w:before="120" w:after="120"/>
        <w:ind w:left="-1" w:leftChars="-1" w:hanging="1"/>
        <w:jc w:val="center"/>
        <w:rPr>
          <w:rFonts w:hint="eastAsia" w:asciiTheme="minorEastAsia" w:hAnsiTheme="minorEastAsia" w:eastAsiaTheme="minorEastAsia"/>
        </w:rPr>
      </w:pPr>
    </w:p>
    <w:p w14:paraId="79792150">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80"/>
      <w:bookmarkEnd w:id="81"/>
      <w:bookmarkEnd w:id="82"/>
      <w:bookmarkEnd w:id="83"/>
      <w:bookmarkEnd w:id="84"/>
    </w:p>
    <w:p w14:paraId="5D8787D0">
      <w:pPr>
        <w:pStyle w:val="7"/>
      </w:pPr>
    </w:p>
    <w:p w14:paraId="4F59F8B6">
      <w:pPr>
        <w:spacing w:line="360" w:lineRule="auto"/>
        <w:ind w:left="420"/>
        <w:rPr>
          <w:rFonts w:ascii="宋体" w:hAnsi="宋体"/>
        </w:rPr>
      </w:pPr>
      <w:r>
        <w:rPr>
          <w:rFonts w:hint="eastAsia" w:ascii="宋体" w:hAnsi="宋体"/>
        </w:rPr>
        <w:t>1、对投标产品的整体描述（包括采用文字、表格等形式）</w:t>
      </w:r>
    </w:p>
    <w:p w14:paraId="584D7D28">
      <w:pPr>
        <w:spacing w:line="360" w:lineRule="auto"/>
        <w:ind w:left="420"/>
        <w:rPr>
          <w:rFonts w:ascii="宋体" w:hAnsi="宋体"/>
        </w:rPr>
      </w:pPr>
      <w:r>
        <w:rPr>
          <w:rFonts w:hint="eastAsia" w:ascii="宋体" w:hAnsi="宋体"/>
        </w:rPr>
        <w:t>2、投标产品采用的技术标准</w:t>
      </w:r>
    </w:p>
    <w:p w14:paraId="74E1FD7C">
      <w:pPr>
        <w:spacing w:line="360" w:lineRule="auto"/>
        <w:ind w:left="420"/>
        <w:rPr>
          <w:rFonts w:ascii="宋体" w:hAnsi="宋体"/>
        </w:rPr>
      </w:pPr>
      <w:r>
        <w:rPr>
          <w:rFonts w:hint="eastAsia" w:ascii="宋体" w:hAnsi="宋体"/>
        </w:rPr>
        <w:t>3、投标产品的性能特点（包括新技术、新工艺、新材料的应用等）</w:t>
      </w:r>
    </w:p>
    <w:p w14:paraId="526C28A1">
      <w:pPr>
        <w:spacing w:line="360" w:lineRule="auto"/>
        <w:ind w:left="420"/>
        <w:rPr>
          <w:rFonts w:ascii="宋体" w:hAnsi="宋体"/>
        </w:rPr>
      </w:pPr>
      <w:r>
        <w:rPr>
          <w:rFonts w:hint="eastAsia" w:ascii="宋体" w:hAnsi="宋体"/>
        </w:rPr>
        <w:t>4、投标产品的外形尺寸图、成品的彩色图样等</w:t>
      </w:r>
    </w:p>
    <w:p w14:paraId="06972214">
      <w:pPr>
        <w:spacing w:line="360" w:lineRule="auto"/>
        <w:ind w:left="420"/>
        <w:rPr>
          <w:rFonts w:ascii="宋体" w:hAnsi="宋体"/>
        </w:rPr>
      </w:pPr>
      <w:r>
        <w:rPr>
          <w:rFonts w:hint="eastAsia" w:ascii="宋体" w:hAnsi="宋体"/>
        </w:rPr>
        <w:t>5、投标产品的说明书等</w:t>
      </w:r>
    </w:p>
    <w:p w14:paraId="79F43C19">
      <w:pPr>
        <w:spacing w:line="360" w:lineRule="auto"/>
        <w:ind w:left="420"/>
        <w:rPr>
          <w:rFonts w:ascii="宋体" w:hAnsi="宋体"/>
        </w:rPr>
      </w:pPr>
      <w:r>
        <w:rPr>
          <w:rFonts w:hint="eastAsia" w:ascii="宋体" w:hAnsi="宋体"/>
        </w:rPr>
        <w:t>6、其它</w:t>
      </w:r>
    </w:p>
    <w:p w14:paraId="6AB4A402">
      <w:pPr>
        <w:adjustRightInd w:val="0"/>
        <w:snapToGrid w:val="0"/>
        <w:spacing w:line="300" w:lineRule="auto"/>
        <w:rPr>
          <w:snapToGrid w:val="0"/>
          <w:kern w:val="0"/>
        </w:rPr>
      </w:pPr>
    </w:p>
    <w:p w14:paraId="62B7FC86">
      <w:pPr>
        <w:adjustRightInd w:val="0"/>
        <w:snapToGrid w:val="0"/>
        <w:spacing w:line="300" w:lineRule="auto"/>
        <w:rPr>
          <w:snapToGrid w:val="0"/>
          <w:kern w:val="0"/>
        </w:rPr>
      </w:pPr>
    </w:p>
    <w:p w14:paraId="540D5B86">
      <w:pPr>
        <w:adjustRightInd w:val="0"/>
        <w:snapToGrid w:val="0"/>
        <w:spacing w:line="300" w:lineRule="auto"/>
        <w:rPr>
          <w:snapToGrid w:val="0"/>
          <w:kern w:val="0"/>
        </w:rPr>
      </w:pPr>
    </w:p>
    <w:p w14:paraId="1C10D31A">
      <w:pPr>
        <w:adjustRightInd w:val="0"/>
        <w:snapToGrid w:val="0"/>
        <w:spacing w:line="300" w:lineRule="auto"/>
        <w:jc w:val="right"/>
        <w:rPr>
          <w:snapToGrid w:val="0"/>
          <w:kern w:val="0"/>
        </w:rPr>
      </w:pPr>
    </w:p>
    <w:p w14:paraId="6BDE8A12">
      <w:pPr>
        <w:adjustRightInd w:val="0"/>
        <w:snapToGrid w:val="0"/>
        <w:spacing w:line="300" w:lineRule="auto"/>
        <w:jc w:val="right"/>
        <w:rPr>
          <w:snapToGrid w:val="0"/>
          <w:kern w:val="0"/>
        </w:rPr>
      </w:pPr>
    </w:p>
    <w:p w14:paraId="4102C50C">
      <w:pPr>
        <w:adjustRightInd w:val="0"/>
        <w:snapToGrid w:val="0"/>
        <w:spacing w:line="300" w:lineRule="auto"/>
        <w:jc w:val="right"/>
        <w:rPr>
          <w:snapToGrid w:val="0"/>
          <w:kern w:val="0"/>
        </w:rPr>
      </w:pPr>
    </w:p>
    <w:p w14:paraId="59BB005F">
      <w:pPr>
        <w:adjustRightInd w:val="0"/>
        <w:snapToGrid w:val="0"/>
        <w:spacing w:line="300" w:lineRule="auto"/>
        <w:jc w:val="right"/>
        <w:rPr>
          <w:snapToGrid w:val="0"/>
          <w:kern w:val="0"/>
        </w:rPr>
      </w:pPr>
    </w:p>
    <w:p w14:paraId="45864991">
      <w:pPr>
        <w:adjustRightInd w:val="0"/>
        <w:snapToGrid w:val="0"/>
        <w:spacing w:line="300" w:lineRule="auto"/>
        <w:jc w:val="right"/>
        <w:rPr>
          <w:snapToGrid w:val="0"/>
          <w:kern w:val="0"/>
        </w:rPr>
      </w:pPr>
    </w:p>
    <w:p w14:paraId="46C579EB">
      <w:pPr>
        <w:adjustRightInd w:val="0"/>
        <w:snapToGrid w:val="0"/>
        <w:spacing w:line="300" w:lineRule="auto"/>
        <w:jc w:val="right"/>
        <w:rPr>
          <w:snapToGrid w:val="0"/>
          <w:kern w:val="0"/>
        </w:rPr>
      </w:pPr>
    </w:p>
    <w:p w14:paraId="675FA8BE">
      <w:pPr>
        <w:adjustRightInd w:val="0"/>
        <w:snapToGrid w:val="0"/>
        <w:spacing w:line="300" w:lineRule="auto"/>
        <w:jc w:val="right"/>
        <w:rPr>
          <w:snapToGrid w:val="0"/>
          <w:kern w:val="0"/>
        </w:rPr>
      </w:pPr>
    </w:p>
    <w:p w14:paraId="64755217">
      <w:pPr>
        <w:adjustRightInd w:val="0"/>
        <w:snapToGrid w:val="0"/>
        <w:spacing w:line="300" w:lineRule="auto"/>
        <w:jc w:val="right"/>
        <w:rPr>
          <w:snapToGrid w:val="0"/>
          <w:kern w:val="0"/>
        </w:rPr>
      </w:pPr>
    </w:p>
    <w:p w14:paraId="5CEFD465">
      <w:pPr>
        <w:adjustRightInd w:val="0"/>
        <w:snapToGrid w:val="0"/>
        <w:spacing w:line="300" w:lineRule="auto"/>
        <w:jc w:val="right"/>
        <w:rPr>
          <w:snapToGrid w:val="0"/>
          <w:kern w:val="0"/>
        </w:rPr>
      </w:pPr>
    </w:p>
    <w:p w14:paraId="479CF895">
      <w:pPr>
        <w:adjustRightInd w:val="0"/>
        <w:snapToGrid w:val="0"/>
        <w:spacing w:line="300" w:lineRule="auto"/>
        <w:jc w:val="right"/>
        <w:rPr>
          <w:snapToGrid w:val="0"/>
          <w:kern w:val="0"/>
        </w:rPr>
      </w:pPr>
    </w:p>
    <w:p w14:paraId="7CF8E065">
      <w:pPr>
        <w:adjustRightInd w:val="0"/>
        <w:snapToGrid w:val="0"/>
        <w:spacing w:line="300" w:lineRule="auto"/>
        <w:jc w:val="right"/>
        <w:rPr>
          <w:snapToGrid w:val="0"/>
          <w:kern w:val="0"/>
        </w:rPr>
      </w:pPr>
    </w:p>
    <w:p w14:paraId="5374206D">
      <w:pPr>
        <w:adjustRightInd w:val="0"/>
        <w:snapToGrid w:val="0"/>
        <w:spacing w:line="300" w:lineRule="auto"/>
        <w:jc w:val="right"/>
        <w:rPr>
          <w:snapToGrid w:val="0"/>
          <w:kern w:val="0"/>
        </w:rPr>
      </w:pPr>
    </w:p>
    <w:p w14:paraId="05FBE09B">
      <w:pPr>
        <w:adjustRightInd w:val="0"/>
        <w:snapToGrid w:val="0"/>
        <w:spacing w:line="300" w:lineRule="auto"/>
        <w:jc w:val="right"/>
        <w:rPr>
          <w:snapToGrid w:val="0"/>
          <w:kern w:val="0"/>
        </w:rPr>
      </w:pPr>
    </w:p>
    <w:p w14:paraId="274528B1">
      <w:pPr>
        <w:adjustRightInd w:val="0"/>
        <w:snapToGrid w:val="0"/>
        <w:spacing w:line="300" w:lineRule="auto"/>
        <w:jc w:val="right"/>
        <w:rPr>
          <w:snapToGrid w:val="0"/>
          <w:kern w:val="0"/>
        </w:rPr>
      </w:pPr>
    </w:p>
    <w:p w14:paraId="12F8D0E5">
      <w:pPr>
        <w:adjustRightInd w:val="0"/>
        <w:snapToGrid w:val="0"/>
        <w:spacing w:line="300" w:lineRule="auto"/>
        <w:jc w:val="right"/>
        <w:rPr>
          <w:snapToGrid w:val="0"/>
          <w:kern w:val="0"/>
        </w:rPr>
      </w:pPr>
    </w:p>
    <w:p w14:paraId="0055BCFC">
      <w:pPr>
        <w:adjustRightInd w:val="0"/>
        <w:snapToGrid w:val="0"/>
        <w:spacing w:line="300" w:lineRule="auto"/>
        <w:jc w:val="right"/>
        <w:rPr>
          <w:snapToGrid w:val="0"/>
          <w:kern w:val="0"/>
        </w:rPr>
      </w:pPr>
    </w:p>
    <w:p w14:paraId="45A40DF0">
      <w:pPr>
        <w:adjustRightInd w:val="0"/>
        <w:snapToGrid w:val="0"/>
        <w:spacing w:line="300" w:lineRule="auto"/>
        <w:jc w:val="right"/>
        <w:rPr>
          <w:snapToGrid w:val="0"/>
          <w:kern w:val="0"/>
        </w:rPr>
      </w:pPr>
    </w:p>
    <w:p w14:paraId="5156A703">
      <w:pPr>
        <w:adjustRightInd w:val="0"/>
        <w:snapToGrid w:val="0"/>
        <w:spacing w:line="300" w:lineRule="auto"/>
        <w:jc w:val="right"/>
        <w:rPr>
          <w:snapToGrid w:val="0"/>
          <w:kern w:val="0"/>
        </w:rPr>
      </w:pPr>
    </w:p>
    <w:p w14:paraId="64841818">
      <w:pPr>
        <w:adjustRightInd w:val="0"/>
        <w:snapToGrid w:val="0"/>
        <w:spacing w:line="300" w:lineRule="auto"/>
        <w:jc w:val="right"/>
        <w:rPr>
          <w:snapToGrid w:val="0"/>
          <w:kern w:val="0"/>
        </w:rPr>
      </w:pPr>
    </w:p>
    <w:p w14:paraId="0DD725C4">
      <w:pPr>
        <w:adjustRightInd w:val="0"/>
        <w:snapToGrid w:val="0"/>
        <w:spacing w:line="300" w:lineRule="auto"/>
        <w:jc w:val="right"/>
        <w:rPr>
          <w:snapToGrid w:val="0"/>
          <w:kern w:val="0"/>
        </w:rPr>
      </w:pPr>
    </w:p>
    <w:p w14:paraId="5DD809F5">
      <w:pPr>
        <w:adjustRightInd w:val="0"/>
        <w:snapToGrid w:val="0"/>
        <w:spacing w:line="300" w:lineRule="auto"/>
        <w:jc w:val="right"/>
        <w:rPr>
          <w:snapToGrid w:val="0"/>
          <w:kern w:val="0"/>
        </w:rPr>
      </w:pPr>
    </w:p>
    <w:p w14:paraId="0DE76893">
      <w:pPr>
        <w:adjustRightInd w:val="0"/>
        <w:snapToGrid w:val="0"/>
        <w:spacing w:line="300" w:lineRule="auto"/>
        <w:jc w:val="both"/>
        <w:rPr>
          <w:snapToGrid w:val="0"/>
          <w:kern w:val="0"/>
        </w:rPr>
      </w:pPr>
    </w:p>
    <w:p w14:paraId="67E24E0B">
      <w:pPr>
        <w:pStyle w:val="28"/>
        <w:adjustRightInd w:val="0"/>
        <w:snapToGrid w:val="0"/>
        <w:spacing w:line="312" w:lineRule="auto"/>
        <w:jc w:val="left"/>
        <w:rPr>
          <w:rFonts w:ascii="Times New Roman" w:hAnsi="Times New Roman"/>
          <w:b/>
          <w:sz w:val="21"/>
          <w:szCs w:val="21"/>
        </w:rPr>
      </w:pPr>
    </w:p>
    <w:p w14:paraId="7E48BC26">
      <w:pPr>
        <w:pStyle w:val="3"/>
        <w:tabs>
          <w:tab w:val="left" w:pos="371"/>
        </w:tabs>
        <w:spacing w:before="120" w:after="120"/>
        <w:ind w:left="-1" w:leftChars="-1" w:hanging="1"/>
        <w:jc w:val="center"/>
        <w:rPr>
          <w:rFonts w:asciiTheme="minorEastAsia" w:hAnsiTheme="minorEastAsia" w:eastAsiaTheme="minorEastAsia"/>
        </w:rPr>
      </w:pPr>
      <w:bookmarkStart w:id="85" w:name="_Toc135293350"/>
    </w:p>
    <w:p w14:paraId="555465F6"/>
    <w:p w14:paraId="48B9C484">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85"/>
    </w:p>
    <w:p w14:paraId="56A481F5"/>
    <w:p w14:paraId="7FF179EF">
      <w:pPr>
        <w:jc w:val="center"/>
      </w:pPr>
      <w:r>
        <w:t>货物交付进度表</w:t>
      </w:r>
    </w:p>
    <w:p w14:paraId="707862BF"/>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3FFCB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862093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3FBFD6C">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6AE3FE3">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DE9461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25BA3D7">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651F1F6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94425E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ACED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BA9706D">
            <w:pPr>
              <w:autoSpaceDE w:val="0"/>
              <w:autoSpaceDN w:val="0"/>
              <w:adjustRightInd w:val="0"/>
              <w:spacing w:before="120" w:after="120" w:line="240" w:lineRule="atLeast"/>
              <w:ind w:left="28" w:right="28"/>
              <w:jc w:val="center"/>
              <w:rPr>
                <w:kern w:val="0"/>
                <w:sz w:val="18"/>
                <w:szCs w:val="22"/>
              </w:rPr>
            </w:pPr>
          </w:p>
        </w:tc>
        <w:tc>
          <w:tcPr>
            <w:tcW w:w="2520" w:type="dxa"/>
          </w:tcPr>
          <w:p w14:paraId="717F2692">
            <w:pPr>
              <w:autoSpaceDE w:val="0"/>
              <w:autoSpaceDN w:val="0"/>
              <w:adjustRightInd w:val="0"/>
              <w:spacing w:before="120" w:after="120" w:line="240" w:lineRule="atLeast"/>
              <w:ind w:left="15" w:right="28"/>
              <w:jc w:val="center"/>
              <w:rPr>
                <w:kern w:val="0"/>
                <w:sz w:val="18"/>
                <w:szCs w:val="22"/>
              </w:rPr>
            </w:pPr>
          </w:p>
        </w:tc>
        <w:tc>
          <w:tcPr>
            <w:tcW w:w="735" w:type="dxa"/>
          </w:tcPr>
          <w:p w14:paraId="0C57EE68">
            <w:pPr>
              <w:autoSpaceDE w:val="0"/>
              <w:autoSpaceDN w:val="0"/>
              <w:adjustRightInd w:val="0"/>
              <w:spacing w:before="120" w:after="120" w:line="240" w:lineRule="atLeast"/>
              <w:ind w:left="15" w:right="28"/>
              <w:jc w:val="center"/>
              <w:rPr>
                <w:kern w:val="0"/>
                <w:sz w:val="18"/>
                <w:szCs w:val="22"/>
              </w:rPr>
            </w:pPr>
          </w:p>
        </w:tc>
        <w:tc>
          <w:tcPr>
            <w:tcW w:w="735" w:type="dxa"/>
          </w:tcPr>
          <w:p w14:paraId="59B79D2B">
            <w:pPr>
              <w:autoSpaceDE w:val="0"/>
              <w:autoSpaceDN w:val="0"/>
              <w:adjustRightInd w:val="0"/>
              <w:spacing w:before="120" w:after="120" w:line="240" w:lineRule="atLeast"/>
              <w:ind w:left="15" w:right="28"/>
              <w:jc w:val="center"/>
              <w:rPr>
                <w:kern w:val="0"/>
                <w:sz w:val="18"/>
                <w:szCs w:val="22"/>
              </w:rPr>
            </w:pPr>
          </w:p>
        </w:tc>
        <w:tc>
          <w:tcPr>
            <w:tcW w:w="1500" w:type="dxa"/>
          </w:tcPr>
          <w:p w14:paraId="4009AB04">
            <w:pPr>
              <w:autoSpaceDE w:val="0"/>
              <w:autoSpaceDN w:val="0"/>
              <w:adjustRightInd w:val="0"/>
              <w:spacing w:before="120" w:after="120" w:line="240" w:lineRule="atLeast"/>
              <w:ind w:left="15" w:right="28"/>
              <w:jc w:val="center"/>
              <w:rPr>
                <w:kern w:val="0"/>
                <w:sz w:val="18"/>
                <w:szCs w:val="22"/>
              </w:rPr>
            </w:pPr>
          </w:p>
        </w:tc>
        <w:tc>
          <w:tcPr>
            <w:tcW w:w="1530" w:type="dxa"/>
          </w:tcPr>
          <w:p w14:paraId="595E3B09">
            <w:pPr>
              <w:autoSpaceDE w:val="0"/>
              <w:autoSpaceDN w:val="0"/>
              <w:adjustRightInd w:val="0"/>
              <w:spacing w:before="120" w:after="120" w:line="240" w:lineRule="atLeast"/>
              <w:ind w:left="15" w:right="28"/>
              <w:jc w:val="center"/>
              <w:rPr>
                <w:kern w:val="0"/>
                <w:sz w:val="18"/>
                <w:szCs w:val="22"/>
              </w:rPr>
            </w:pPr>
          </w:p>
        </w:tc>
        <w:tc>
          <w:tcPr>
            <w:tcW w:w="1530" w:type="dxa"/>
          </w:tcPr>
          <w:p w14:paraId="0814DCB3">
            <w:pPr>
              <w:autoSpaceDE w:val="0"/>
              <w:autoSpaceDN w:val="0"/>
              <w:adjustRightInd w:val="0"/>
              <w:spacing w:before="120" w:after="120" w:line="240" w:lineRule="atLeast"/>
              <w:ind w:left="15" w:right="28"/>
              <w:jc w:val="center"/>
              <w:rPr>
                <w:kern w:val="0"/>
                <w:sz w:val="18"/>
                <w:szCs w:val="22"/>
              </w:rPr>
            </w:pPr>
          </w:p>
        </w:tc>
      </w:tr>
      <w:tr w14:paraId="5BEEF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2747925">
            <w:pPr>
              <w:autoSpaceDE w:val="0"/>
              <w:autoSpaceDN w:val="0"/>
              <w:adjustRightInd w:val="0"/>
              <w:spacing w:before="120" w:after="120" w:line="240" w:lineRule="atLeast"/>
              <w:ind w:left="28" w:right="28"/>
              <w:jc w:val="center"/>
              <w:rPr>
                <w:kern w:val="0"/>
                <w:sz w:val="18"/>
                <w:szCs w:val="22"/>
              </w:rPr>
            </w:pPr>
          </w:p>
        </w:tc>
        <w:tc>
          <w:tcPr>
            <w:tcW w:w="2520" w:type="dxa"/>
          </w:tcPr>
          <w:p w14:paraId="764C3EC9">
            <w:pPr>
              <w:autoSpaceDE w:val="0"/>
              <w:autoSpaceDN w:val="0"/>
              <w:adjustRightInd w:val="0"/>
              <w:spacing w:before="120" w:after="120" w:line="240" w:lineRule="atLeast"/>
              <w:ind w:left="15" w:right="28"/>
              <w:jc w:val="center"/>
              <w:rPr>
                <w:kern w:val="0"/>
                <w:sz w:val="18"/>
                <w:szCs w:val="22"/>
              </w:rPr>
            </w:pPr>
          </w:p>
        </w:tc>
        <w:tc>
          <w:tcPr>
            <w:tcW w:w="735" w:type="dxa"/>
          </w:tcPr>
          <w:p w14:paraId="1C6E31E7">
            <w:pPr>
              <w:autoSpaceDE w:val="0"/>
              <w:autoSpaceDN w:val="0"/>
              <w:adjustRightInd w:val="0"/>
              <w:spacing w:before="120" w:after="120" w:line="240" w:lineRule="atLeast"/>
              <w:ind w:left="15" w:right="28"/>
              <w:jc w:val="center"/>
              <w:rPr>
                <w:kern w:val="0"/>
                <w:sz w:val="18"/>
                <w:szCs w:val="22"/>
              </w:rPr>
            </w:pPr>
          </w:p>
        </w:tc>
        <w:tc>
          <w:tcPr>
            <w:tcW w:w="735" w:type="dxa"/>
          </w:tcPr>
          <w:p w14:paraId="1C3401B3">
            <w:pPr>
              <w:autoSpaceDE w:val="0"/>
              <w:autoSpaceDN w:val="0"/>
              <w:adjustRightInd w:val="0"/>
              <w:spacing w:before="120" w:after="120" w:line="240" w:lineRule="atLeast"/>
              <w:ind w:left="15" w:right="28"/>
              <w:jc w:val="center"/>
              <w:rPr>
                <w:kern w:val="0"/>
                <w:sz w:val="18"/>
                <w:szCs w:val="22"/>
              </w:rPr>
            </w:pPr>
          </w:p>
        </w:tc>
        <w:tc>
          <w:tcPr>
            <w:tcW w:w="1500" w:type="dxa"/>
          </w:tcPr>
          <w:p w14:paraId="7E1AFD0F">
            <w:pPr>
              <w:autoSpaceDE w:val="0"/>
              <w:autoSpaceDN w:val="0"/>
              <w:adjustRightInd w:val="0"/>
              <w:spacing w:before="120" w:after="120" w:line="240" w:lineRule="atLeast"/>
              <w:ind w:left="15" w:right="28"/>
              <w:jc w:val="center"/>
              <w:rPr>
                <w:kern w:val="0"/>
                <w:sz w:val="18"/>
                <w:szCs w:val="22"/>
              </w:rPr>
            </w:pPr>
          </w:p>
        </w:tc>
        <w:tc>
          <w:tcPr>
            <w:tcW w:w="1530" w:type="dxa"/>
          </w:tcPr>
          <w:p w14:paraId="794B62D8">
            <w:pPr>
              <w:autoSpaceDE w:val="0"/>
              <w:autoSpaceDN w:val="0"/>
              <w:adjustRightInd w:val="0"/>
              <w:spacing w:before="120" w:after="120" w:line="240" w:lineRule="atLeast"/>
              <w:ind w:left="15" w:right="28"/>
              <w:jc w:val="center"/>
              <w:rPr>
                <w:kern w:val="0"/>
                <w:sz w:val="18"/>
                <w:szCs w:val="22"/>
              </w:rPr>
            </w:pPr>
          </w:p>
        </w:tc>
        <w:tc>
          <w:tcPr>
            <w:tcW w:w="1530" w:type="dxa"/>
          </w:tcPr>
          <w:p w14:paraId="1076EBB3">
            <w:pPr>
              <w:autoSpaceDE w:val="0"/>
              <w:autoSpaceDN w:val="0"/>
              <w:adjustRightInd w:val="0"/>
              <w:spacing w:before="120" w:after="120" w:line="240" w:lineRule="atLeast"/>
              <w:ind w:left="15" w:right="28"/>
              <w:jc w:val="center"/>
              <w:rPr>
                <w:kern w:val="0"/>
                <w:sz w:val="18"/>
                <w:szCs w:val="22"/>
              </w:rPr>
            </w:pPr>
          </w:p>
        </w:tc>
      </w:tr>
    </w:tbl>
    <w:p w14:paraId="14B1188A"/>
    <w:p w14:paraId="1BC74181"/>
    <w:p w14:paraId="281D1DEB">
      <w:pPr>
        <w:jc w:val="center"/>
      </w:pPr>
      <w:r>
        <w:t>安装调试进度表</w:t>
      </w:r>
    </w:p>
    <w:p w14:paraId="19A765D6">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0BB6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44A5539">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9E9031D">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63B712E">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1ADB5A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7E5B6F8">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1A0FD4A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507AC14C">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E736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B3A19F6">
            <w:pPr>
              <w:autoSpaceDE w:val="0"/>
              <w:autoSpaceDN w:val="0"/>
              <w:adjustRightInd w:val="0"/>
              <w:spacing w:before="120" w:after="120" w:line="240" w:lineRule="atLeast"/>
              <w:ind w:left="28" w:right="28"/>
              <w:jc w:val="center"/>
              <w:rPr>
                <w:kern w:val="0"/>
                <w:sz w:val="18"/>
                <w:szCs w:val="22"/>
              </w:rPr>
            </w:pPr>
          </w:p>
        </w:tc>
        <w:tc>
          <w:tcPr>
            <w:tcW w:w="2520" w:type="dxa"/>
          </w:tcPr>
          <w:p w14:paraId="78F85043">
            <w:pPr>
              <w:autoSpaceDE w:val="0"/>
              <w:autoSpaceDN w:val="0"/>
              <w:adjustRightInd w:val="0"/>
              <w:spacing w:before="120" w:after="120" w:line="240" w:lineRule="atLeast"/>
              <w:ind w:left="15" w:right="28"/>
              <w:jc w:val="center"/>
              <w:rPr>
                <w:kern w:val="0"/>
                <w:sz w:val="18"/>
                <w:szCs w:val="22"/>
              </w:rPr>
            </w:pPr>
          </w:p>
        </w:tc>
        <w:tc>
          <w:tcPr>
            <w:tcW w:w="735" w:type="dxa"/>
          </w:tcPr>
          <w:p w14:paraId="6C8BEA83">
            <w:pPr>
              <w:autoSpaceDE w:val="0"/>
              <w:autoSpaceDN w:val="0"/>
              <w:adjustRightInd w:val="0"/>
              <w:spacing w:before="120" w:after="120" w:line="240" w:lineRule="atLeast"/>
              <w:ind w:left="15" w:right="28"/>
              <w:jc w:val="center"/>
              <w:rPr>
                <w:kern w:val="0"/>
                <w:sz w:val="18"/>
                <w:szCs w:val="22"/>
              </w:rPr>
            </w:pPr>
          </w:p>
        </w:tc>
        <w:tc>
          <w:tcPr>
            <w:tcW w:w="735" w:type="dxa"/>
          </w:tcPr>
          <w:p w14:paraId="558D323C">
            <w:pPr>
              <w:autoSpaceDE w:val="0"/>
              <w:autoSpaceDN w:val="0"/>
              <w:adjustRightInd w:val="0"/>
              <w:spacing w:before="120" w:after="120" w:line="240" w:lineRule="atLeast"/>
              <w:ind w:left="15" w:right="28"/>
              <w:jc w:val="center"/>
              <w:rPr>
                <w:kern w:val="0"/>
                <w:sz w:val="18"/>
                <w:szCs w:val="22"/>
              </w:rPr>
            </w:pPr>
          </w:p>
        </w:tc>
        <w:tc>
          <w:tcPr>
            <w:tcW w:w="1500" w:type="dxa"/>
          </w:tcPr>
          <w:p w14:paraId="52FF3C32">
            <w:pPr>
              <w:autoSpaceDE w:val="0"/>
              <w:autoSpaceDN w:val="0"/>
              <w:adjustRightInd w:val="0"/>
              <w:spacing w:before="120" w:after="120" w:line="240" w:lineRule="atLeast"/>
              <w:ind w:left="15" w:right="28"/>
              <w:jc w:val="center"/>
              <w:rPr>
                <w:kern w:val="0"/>
                <w:sz w:val="18"/>
                <w:szCs w:val="22"/>
              </w:rPr>
            </w:pPr>
          </w:p>
        </w:tc>
        <w:tc>
          <w:tcPr>
            <w:tcW w:w="1851" w:type="dxa"/>
          </w:tcPr>
          <w:p w14:paraId="15B5807E">
            <w:pPr>
              <w:autoSpaceDE w:val="0"/>
              <w:autoSpaceDN w:val="0"/>
              <w:adjustRightInd w:val="0"/>
              <w:spacing w:before="120" w:after="120" w:line="240" w:lineRule="atLeast"/>
              <w:ind w:left="15" w:right="28"/>
              <w:jc w:val="center"/>
              <w:rPr>
                <w:kern w:val="0"/>
                <w:sz w:val="18"/>
                <w:szCs w:val="22"/>
              </w:rPr>
            </w:pPr>
          </w:p>
        </w:tc>
        <w:tc>
          <w:tcPr>
            <w:tcW w:w="1209" w:type="dxa"/>
          </w:tcPr>
          <w:p w14:paraId="357C20AD">
            <w:pPr>
              <w:autoSpaceDE w:val="0"/>
              <w:autoSpaceDN w:val="0"/>
              <w:adjustRightInd w:val="0"/>
              <w:spacing w:before="120" w:after="120" w:line="240" w:lineRule="atLeast"/>
              <w:ind w:left="15" w:right="28"/>
              <w:jc w:val="center"/>
              <w:rPr>
                <w:kern w:val="0"/>
                <w:sz w:val="18"/>
                <w:szCs w:val="22"/>
              </w:rPr>
            </w:pPr>
          </w:p>
        </w:tc>
      </w:tr>
      <w:tr w14:paraId="7BF6F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72FE103">
            <w:pPr>
              <w:autoSpaceDE w:val="0"/>
              <w:autoSpaceDN w:val="0"/>
              <w:adjustRightInd w:val="0"/>
              <w:spacing w:before="120" w:after="120" w:line="240" w:lineRule="atLeast"/>
              <w:ind w:left="28" w:right="28"/>
              <w:jc w:val="center"/>
              <w:rPr>
                <w:kern w:val="0"/>
                <w:sz w:val="18"/>
                <w:szCs w:val="22"/>
              </w:rPr>
            </w:pPr>
          </w:p>
        </w:tc>
        <w:tc>
          <w:tcPr>
            <w:tcW w:w="2520" w:type="dxa"/>
          </w:tcPr>
          <w:p w14:paraId="0313DE34">
            <w:pPr>
              <w:autoSpaceDE w:val="0"/>
              <w:autoSpaceDN w:val="0"/>
              <w:adjustRightInd w:val="0"/>
              <w:spacing w:before="120" w:after="120" w:line="240" w:lineRule="atLeast"/>
              <w:ind w:left="15" w:right="28"/>
              <w:jc w:val="center"/>
              <w:rPr>
                <w:kern w:val="0"/>
                <w:sz w:val="18"/>
                <w:szCs w:val="22"/>
              </w:rPr>
            </w:pPr>
          </w:p>
        </w:tc>
        <w:tc>
          <w:tcPr>
            <w:tcW w:w="735" w:type="dxa"/>
          </w:tcPr>
          <w:p w14:paraId="0A669411">
            <w:pPr>
              <w:autoSpaceDE w:val="0"/>
              <w:autoSpaceDN w:val="0"/>
              <w:adjustRightInd w:val="0"/>
              <w:spacing w:before="120" w:after="120" w:line="240" w:lineRule="atLeast"/>
              <w:ind w:left="15" w:right="28"/>
              <w:jc w:val="center"/>
              <w:rPr>
                <w:kern w:val="0"/>
                <w:sz w:val="18"/>
                <w:szCs w:val="22"/>
              </w:rPr>
            </w:pPr>
          </w:p>
        </w:tc>
        <w:tc>
          <w:tcPr>
            <w:tcW w:w="735" w:type="dxa"/>
          </w:tcPr>
          <w:p w14:paraId="7E03A2EA">
            <w:pPr>
              <w:autoSpaceDE w:val="0"/>
              <w:autoSpaceDN w:val="0"/>
              <w:adjustRightInd w:val="0"/>
              <w:spacing w:before="120" w:after="120" w:line="240" w:lineRule="atLeast"/>
              <w:ind w:left="15" w:right="28"/>
              <w:jc w:val="center"/>
              <w:rPr>
                <w:kern w:val="0"/>
                <w:sz w:val="18"/>
                <w:szCs w:val="22"/>
              </w:rPr>
            </w:pPr>
          </w:p>
        </w:tc>
        <w:tc>
          <w:tcPr>
            <w:tcW w:w="1500" w:type="dxa"/>
          </w:tcPr>
          <w:p w14:paraId="66AC71D2">
            <w:pPr>
              <w:autoSpaceDE w:val="0"/>
              <w:autoSpaceDN w:val="0"/>
              <w:adjustRightInd w:val="0"/>
              <w:spacing w:before="120" w:after="120" w:line="240" w:lineRule="atLeast"/>
              <w:ind w:left="15" w:right="28"/>
              <w:jc w:val="center"/>
              <w:rPr>
                <w:kern w:val="0"/>
                <w:sz w:val="18"/>
                <w:szCs w:val="22"/>
              </w:rPr>
            </w:pPr>
          </w:p>
        </w:tc>
        <w:tc>
          <w:tcPr>
            <w:tcW w:w="1851" w:type="dxa"/>
          </w:tcPr>
          <w:p w14:paraId="0530FD83">
            <w:pPr>
              <w:autoSpaceDE w:val="0"/>
              <w:autoSpaceDN w:val="0"/>
              <w:adjustRightInd w:val="0"/>
              <w:spacing w:before="120" w:after="120" w:line="240" w:lineRule="atLeast"/>
              <w:ind w:left="15" w:right="28"/>
              <w:jc w:val="center"/>
              <w:rPr>
                <w:kern w:val="0"/>
                <w:sz w:val="18"/>
                <w:szCs w:val="22"/>
              </w:rPr>
            </w:pPr>
          </w:p>
        </w:tc>
        <w:tc>
          <w:tcPr>
            <w:tcW w:w="1209" w:type="dxa"/>
          </w:tcPr>
          <w:p w14:paraId="1904FEBC">
            <w:pPr>
              <w:autoSpaceDE w:val="0"/>
              <w:autoSpaceDN w:val="0"/>
              <w:adjustRightInd w:val="0"/>
              <w:spacing w:before="120" w:after="120" w:line="240" w:lineRule="atLeast"/>
              <w:ind w:left="15" w:right="28"/>
              <w:jc w:val="center"/>
              <w:rPr>
                <w:kern w:val="0"/>
                <w:sz w:val="18"/>
                <w:szCs w:val="22"/>
              </w:rPr>
            </w:pPr>
          </w:p>
        </w:tc>
      </w:tr>
    </w:tbl>
    <w:p w14:paraId="0E8DE764">
      <w:pPr>
        <w:jc w:val="center"/>
      </w:pPr>
    </w:p>
    <w:p w14:paraId="22757154">
      <w:pPr>
        <w:adjustRightInd w:val="0"/>
        <w:snapToGrid w:val="0"/>
        <w:spacing w:line="300" w:lineRule="auto"/>
        <w:rPr>
          <w:snapToGrid w:val="0"/>
          <w:kern w:val="0"/>
        </w:rPr>
      </w:pPr>
    </w:p>
    <w:p w14:paraId="17F1DB2A">
      <w:pPr>
        <w:adjustRightInd w:val="0"/>
        <w:snapToGrid w:val="0"/>
        <w:spacing w:line="300" w:lineRule="auto"/>
        <w:rPr>
          <w:snapToGrid w:val="0"/>
          <w:kern w:val="0"/>
        </w:rPr>
      </w:pPr>
    </w:p>
    <w:p w14:paraId="384A1147">
      <w:pPr>
        <w:adjustRightInd w:val="0"/>
        <w:snapToGrid w:val="0"/>
        <w:spacing w:line="300" w:lineRule="auto"/>
        <w:rPr>
          <w:snapToGrid w:val="0"/>
          <w:kern w:val="0"/>
        </w:rPr>
      </w:pPr>
    </w:p>
    <w:p w14:paraId="62819E4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43DAFF5">
      <w:pPr>
        <w:adjustRightInd w:val="0"/>
        <w:snapToGrid w:val="0"/>
        <w:spacing w:line="300" w:lineRule="auto"/>
        <w:rPr>
          <w:snapToGrid w:val="0"/>
          <w:kern w:val="0"/>
        </w:rPr>
      </w:pPr>
    </w:p>
    <w:p w14:paraId="39494AFA">
      <w:pPr>
        <w:adjustRightInd w:val="0"/>
        <w:snapToGrid w:val="0"/>
        <w:spacing w:line="300" w:lineRule="auto"/>
        <w:ind w:right="420"/>
        <w:rPr>
          <w:snapToGrid w:val="0"/>
          <w:kern w:val="0"/>
        </w:rPr>
      </w:pPr>
    </w:p>
    <w:p w14:paraId="72EFB0B7">
      <w:pPr>
        <w:adjustRightInd w:val="0"/>
        <w:snapToGrid w:val="0"/>
        <w:spacing w:line="300" w:lineRule="auto"/>
        <w:ind w:right="420"/>
        <w:rPr>
          <w:snapToGrid w:val="0"/>
          <w:kern w:val="0"/>
        </w:rPr>
      </w:pPr>
    </w:p>
    <w:p w14:paraId="5E20C1AA">
      <w:pPr>
        <w:adjustRightInd w:val="0"/>
        <w:snapToGrid w:val="0"/>
        <w:spacing w:line="300" w:lineRule="auto"/>
        <w:ind w:right="420"/>
        <w:rPr>
          <w:snapToGrid w:val="0"/>
          <w:kern w:val="0"/>
        </w:rPr>
      </w:pPr>
    </w:p>
    <w:p w14:paraId="53FAACDF">
      <w:pPr>
        <w:adjustRightInd w:val="0"/>
        <w:snapToGrid w:val="0"/>
        <w:spacing w:line="300" w:lineRule="auto"/>
        <w:ind w:right="420" w:firstLine="6195" w:firstLineChars="2950"/>
        <w:rPr>
          <w:snapToGrid w:val="0"/>
          <w:kern w:val="0"/>
        </w:rPr>
      </w:pPr>
      <w:r>
        <w:rPr>
          <w:rFonts w:hint="eastAsia"/>
          <w:snapToGrid w:val="0"/>
          <w:kern w:val="0"/>
        </w:rPr>
        <w:t>年       月      日</w:t>
      </w:r>
    </w:p>
    <w:p w14:paraId="4DC9453E">
      <w:pPr>
        <w:rPr>
          <w:rFonts w:ascii="宋体" w:hAnsi="宋体"/>
          <w:sz w:val="28"/>
        </w:rPr>
      </w:pPr>
    </w:p>
    <w:p w14:paraId="0E3FEBC4"/>
    <w:p w14:paraId="4CCC2814"/>
    <w:p w14:paraId="33949C67"/>
    <w:p w14:paraId="114D0F88"/>
    <w:p w14:paraId="39E395FB"/>
    <w:p w14:paraId="11801AE3"/>
    <w:p w14:paraId="63BE0BCD"/>
    <w:p w14:paraId="6E83D596">
      <w:pPr>
        <w:tabs>
          <w:tab w:val="left" w:pos="371"/>
        </w:tabs>
        <w:spacing w:before="120" w:after="120"/>
        <w:ind w:left="-1" w:leftChars="-1" w:hanging="1"/>
        <w:jc w:val="center"/>
      </w:pPr>
      <w:bookmarkStart w:id="86" w:name="_Toc44691168"/>
      <w:bookmarkStart w:id="87" w:name="_Toc44690436"/>
      <w:bookmarkStart w:id="88" w:name="_Toc44690709"/>
      <w:bookmarkStart w:id="89" w:name="_Toc44691400"/>
    </w:p>
    <w:p w14:paraId="74CB4C24">
      <w:pPr>
        <w:tabs>
          <w:tab w:val="left" w:pos="371"/>
        </w:tabs>
        <w:spacing w:before="120" w:after="120"/>
        <w:ind w:left="-1" w:leftChars="-1" w:hanging="1"/>
        <w:jc w:val="center"/>
      </w:pPr>
    </w:p>
    <w:p w14:paraId="2BAE7897">
      <w:pPr>
        <w:tabs>
          <w:tab w:val="left" w:pos="371"/>
        </w:tabs>
        <w:spacing w:before="120" w:after="120"/>
        <w:ind w:left="-1" w:leftChars="-1" w:hanging="1"/>
        <w:jc w:val="center"/>
        <w:rPr>
          <w:rFonts w:asciiTheme="minorEastAsia" w:hAnsiTheme="minorEastAsia" w:eastAsiaTheme="minorEastAsia"/>
          <w:sz w:val="24"/>
        </w:rPr>
      </w:pPr>
    </w:p>
    <w:p w14:paraId="3A6CF121">
      <w:pPr>
        <w:pStyle w:val="3"/>
        <w:tabs>
          <w:tab w:val="left" w:pos="371"/>
        </w:tabs>
        <w:spacing w:before="120" w:after="120"/>
        <w:ind w:left="-1" w:leftChars="-1" w:hanging="1"/>
        <w:jc w:val="center"/>
        <w:rPr>
          <w:rFonts w:asciiTheme="minorEastAsia" w:hAnsiTheme="minorEastAsia" w:eastAsiaTheme="minorEastAsia"/>
        </w:rPr>
      </w:pPr>
      <w:bookmarkStart w:id="90" w:name="_Toc135293351"/>
      <w:r>
        <w:rPr>
          <w:rFonts w:hint="eastAsia" w:asciiTheme="minorEastAsia" w:hAnsiTheme="minorEastAsia" w:eastAsiaTheme="minorEastAsia"/>
        </w:rPr>
        <w:t>格式9  售后服务和质量承诺</w:t>
      </w:r>
      <w:bookmarkEnd w:id="86"/>
      <w:bookmarkEnd w:id="87"/>
      <w:bookmarkEnd w:id="88"/>
      <w:bookmarkEnd w:id="89"/>
      <w:bookmarkEnd w:id="90"/>
    </w:p>
    <w:p w14:paraId="09A3452D">
      <w:pPr>
        <w:adjustRightInd w:val="0"/>
        <w:snapToGrid w:val="0"/>
        <w:spacing w:line="360" w:lineRule="auto"/>
        <w:rPr>
          <w:rFonts w:ascii="宋体" w:hAnsi="宋体"/>
        </w:rPr>
      </w:pPr>
    </w:p>
    <w:p w14:paraId="64DE4AD2">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79CB6800">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1545E9C6">
      <w:pPr>
        <w:adjustRightInd w:val="0"/>
        <w:snapToGrid w:val="0"/>
        <w:spacing w:line="360" w:lineRule="auto"/>
        <w:rPr>
          <w:rFonts w:ascii="宋体" w:hAnsi="宋体"/>
        </w:rPr>
      </w:pPr>
      <w:r>
        <w:rPr>
          <w:rFonts w:hint="eastAsia" w:ascii="宋体" w:hAnsi="宋体"/>
        </w:rPr>
        <w:t>3、</w:t>
      </w:r>
      <w:r>
        <w:rPr>
          <w:rFonts w:hint="eastAsia"/>
        </w:rPr>
        <w:t>售后服务应急措施</w:t>
      </w:r>
    </w:p>
    <w:p w14:paraId="47C044C8">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350B2F6E">
      <w:pPr>
        <w:adjustRightInd w:val="0"/>
        <w:snapToGrid w:val="0"/>
        <w:spacing w:line="360" w:lineRule="auto"/>
        <w:rPr>
          <w:rFonts w:ascii="宋体" w:hAnsi="宋体"/>
        </w:rPr>
      </w:pPr>
      <w:r>
        <w:rPr>
          <w:rFonts w:hint="eastAsia" w:ascii="宋体" w:hAnsi="宋体"/>
        </w:rPr>
        <w:t>5、技术培训计划</w:t>
      </w:r>
    </w:p>
    <w:p w14:paraId="47C6DDFB">
      <w:pPr>
        <w:adjustRightInd w:val="0"/>
        <w:snapToGrid w:val="0"/>
        <w:spacing w:line="360" w:lineRule="auto"/>
        <w:rPr>
          <w:rFonts w:ascii="宋体" w:hAnsi="宋体"/>
        </w:rPr>
      </w:pPr>
      <w:r>
        <w:rPr>
          <w:rFonts w:hint="eastAsia" w:ascii="宋体" w:hAnsi="宋体"/>
        </w:rPr>
        <w:t>6、备/配件支持计划</w:t>
      </w:r>
    </w:p>
    <w:p w14:paraId="17A139FC">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421B1CD8">
      <w:pPr>
        <w:adjustRightInd w:val="0"/>
        <w:snapToGrid w:val="0"/>
        <w:spacing w:line="300" w:lineRule="auto"/>
        <w:rPr>
          <w:rFonts w:ascii="宋体" w:hAnsi="宋体"/>
          <w:bCs/>
        </w:rPr>
      </w:pPr>
      <w:r>
        <w:rPr>
          <w:rFonts w:hint="eastAsia" w:ascii="宋体" w:hAnsi="宋体"/>
          <w:bCs/>
        </w:rPr>
        <w:t>8、其它</w:t>
      </w:r>
    </w:p>
    <w:p w14:paraId="71D18B3A">
      <w:pPr>
        <w:adjustRightInd w:val="0"/>
        <w:snapToGrid w:val="0"/>
        <w:spacing w:line="300" w:lineRule="auto"/>
        <w:jc w:val="right"/>
        <w:rPr>
          <w:snapToGrid w:val="0"/>
          <w:kern w:val="0"/>
        </w:rPr>
      </w:pPr>
    </w:p>
    <w:p w14:paraId="7DCDCBA1">
      <w:pPr>
        <w:adjustRightInd w:val="0"/>
        <w:snapToGrid w:val="0"/>
        <w:spacing w:line="300" w:lineRule="auto"/>
        <w:jc w:val="right"/>
        <w:rPr>
          <w:snapToGrid w:val="0"/>
          <w:kern w:val="0"/>
        </w:rPr>
      </w:pPr>
    </w:p>
    <w:p w14:paraId="3604F147">
      <w:pPr>
        <w:adjustRightInd w:val="0"/>
        <w:snapToGrid w:val="0"/>
        <w:spacing w:line="300" w:lineRule="auto"/>
        <w:jc w:val="right"/>
        <w:rPr>
          <w:snapToGrid w:val="0"/>
          <w:kern w:val="0"/>
        </w:rPr>
      </w:pPr>
    </w:p>
    <w:p w14:paraId="6802EF2A">
      <w:pPr>
        <w:adjustRightInd w:val="0"/>
        <w:snapToGrid w:val="0"/>
        <w:spacing w:line="300" w:lineRule="auto"/>
        <w:jc w:val="right"/>
        <w:rPr>
          <w:snapToGrid w:val="0"/>
          <w:kern w:val="0"/>
        </w:rPr>
      </w:pPr>
    </w:p>
    <w:p w14:paraId="65B10D59">
      <w:pPr>
        <w:adjustRightInd w:val="0"/>
        <w:snapToGrid w:val="0"/>
        <w:spacing w:line="300" w:lineRule="auto"/>
        <w:jc w:val="right"/>
        <w:rPr>
          <w:snapToGrid w:val="0"/>
          <w:kern w:val="0"/>
        </w:rPr>
      </w:pPr>
    </w:p>
    <w:p w14:paraId="2E903028">
      <w:pPr>
        <w:adjustRightInd w:val="0"/>
        <w:snapToGrid w:val="0"/>
        <w:spacing w:line="300" w:lineRule="auto"/>
        <w:jc w:val="right"/>
        <w:rPr>
          <w:snapToGrid w:val="0"/>
          <w:kern w:val="0"/>
        </w:rPr>
      </w:pPr>
    </w:p>
    <w:p w14:paraId="557693A2">
      <w:pPr>
        <w:adjustRightInd w:val="0"/>
        <w:snapToGrid w:val="0"/>
        <w:spacing w:line="300" w:lineRule="auto"/>
        <w:jc w:val="right"/>
        <w:rPr>
          <w:snapToGrid w:val="0"/>
          <w:kern w:val="0"/>
        </w:rPr>
      </w:pPr>
    </w:p>
    <w:p w14:paraId="12707451">
      <w:pPr>
        <w:adjustRightInd w:val="0"/>
        <w:snapToGrid w:val="0"/>
        <w:spacing w:line="300" w:lineRule="auto"/>
        <w:jc w:val="right"/>
        <w:rPr>
          <w:snapToGrid w:val="0"/>
          <w:kern w:val="0"/>
        </w:rPr>
      </w:pPr>
    </w:p>
    <w:p w14:paraId="75CA224C">
      <w:pPr>
        <w:adjustRightInd w:val="0"/>
        <w:snapToGrid w:val="0"/>
        <w:spacing w:line="300" w:lineRule="auto"/>
        <w:jc w:val="right"/>
        <w:rPr>
          <w:snapToGrid w:val="0"/>
          <w:kern w:val="0"/>
        </w:rPr>
      </w:pPr>
    </w:p>
    <w:p w14:paraId="21115551">
      <w:pPr>
        <w:adjustRightInd w:val="0"/>
        <w:snapToGrid w:val="0"/>
        <w:spacing w:line="300" w:lineRule="auto"/>
        <w:jc w:val="right"/>
        <w:rPr>
          <w:snapToGrid w:val="0"/>
          <w:kern w:val="0"/>
        </w:rPr>
      </w:pPr>
    </w:p>
    <w:p w14:paraId="6C8A49C6">
      <w:pPr>
        <w:adjustRightInd w:val="0"/>
        <w:snapToGrid w:val="0"/>
        <w:spacing w:line="300" w:lineRule="auto"/>
        <w:jc w:val="right"/>
        <w:rPr>
          <w:snapToGrid w:val="0"/>
          <w:kern w:val="0"/>
        </w:rPr>
      </w:pPr>
    </w:p>
    <w:p w14:paraId="70E22C53">
      <w:pPr>
        <w:adjustRightInd w:val="0"/>
        <w:snapToGrid w:val="0"/>
        <w:spacing w:line="300" w:lineRule="auto"/>
        <w:jc w:val="right"/>
        <w:rPr>
          <w:snapToGrid w:val="0"/>
          <w:kern w:val="0"/>
        </w:rPr>
      </w:pPr>
    </w:p>
    <w:p w14:paraId="5078201A">
      <w:pPr>
        <w:adjustRightInd w:val="0"/>
        <w:snapToGrid w:val="0"/>
        <w:spacing w:line="300" w:lineRule="auto"/>
        <w:jc w:val="right"/>
        <w:rPr>
          <w:snapToGrid w:val="0"/>
          <w:kern w:val="0"/>
        </w:rPr>
      </w:pPr>
    </w:p>
    <w:p w14:paraId="52ADFDEB">
      <w:pPr>
        <w:adjustRightInd w:val="0"/>
        <w:snapToGrid w:val="0"/>
        <w:spacing w:line="300" w:lineRule="auto"/>
        <w:jc w:val="right"/>
        <w:rPr>
          <w:snapToGrid w:val="0"/>
          <w:kern w:val="0"/>
        </w:rPr>
      </w:pPr>
    </w:p>
    <w:p w14:paraId="20F6B192">
      <w:pPr>
        <w:adjustRightInd w:val="0"/>
        <w:snapToGrid w:val="0"/>
        <w:spacing w:line="300" w:lineRule="auto"/>
        <w:jc w:val="right"/>
        <w:rPr>
          <w:snapToGrid w:val="0"/>
          <w:kern w:val="0"/>
        </w:rPr>
      </w:pPr>
    </w:p>
    <w:p w14:paraId="25DEE999">
      <w:pPr>
        <w:adjustRightInd w:val="0"/>
        <w:snapToGrid w:val="0"/>
        <w:spacing w:line="300" w:lineRule="auto"/>
        <w:jc w:val="right"/>
        <w:rPr>
          <w:snapToGrid w:val="0"/>
          <w:kern w:val="0"/>
        </w:rPr>
      </w:pPr>
    </w:p>
    <w:p w14:paraId="53253F52">
      <w:pPr>
        <w:adjustRightInd w:val="0"/>
        <w:snapToGrid w:val="0"/>
        <w:spacing w:line="300" w:lineRule="auto"/>
        <w:jc w:val="right"/>
        <w:rPr>
          <w:snapToGrid w:val="0"/>
          <w:kern w:val="0"/>
        </w:rPr>
      </w:pPr>
    </w:p>
    <w:p w14:paraId="218ADEF0">
      <w:pPr>
        <w:adjustRightInd w:val="0"/>
        <w:snapToGrid w:val="0"/>
        <w:spacing w:line="300" w:lineRule="auto"/>
        <w:jc w:val="right"/>
        <w:rPr>
          <w:snapToGrid w:val="0"/>
          <w:kern w:val="0"/>
        </w:rPr>
      </w:pPr>
    </w:p>
    <w:p w14:paraId="49A63787">
      <w:pPr>
        <w:adjustRightInd w:val="0"/>
        <w:snapToGrid w:val="0"/>
        <w:spacing w:line="300" w:lineRule="auto"/>
        <w:jc w:val="right"/>
        <w:rPr>
          <w:snapToGrid w:val="0"/>
          <w:kern w:val="0"/>
        </w:rPr>
      </w:pPr>
    </w:p>
    <w:p w14:paraId="36846646">
      <w:pPr>
        <w:adjustRightInd w:val="0"/>
        <w:snapToGrid w:val="0"/>
        <w:spacing w:line="300" w:lineRule="auto"/>
        <w:jc w:val="right"/>
        <w:rPr>
          <w:snapToGrid w:val="0"/>
          <w:kern w:val="0"/>
        </w:rPr>
      </w:pPr>
    </w:p>
    <w:p w14:paraId="3CF62473">
      <w:pPr>
        <w:adjustRightInd w:val="0"/>
        <w:snapToGrid w:val="0"/>
        <w:spacing w:line="300" w:lineRule="auto"/>
        <w:jc w:val="right"/>
        <w:rPr>
          <w:snapToGrid w:val="0"/>
          <w:kern w:val="0"/>
        </w:rPr>
      </w:pPr>
    </w:p>
    <w:p w14:paraId="01F5254C">
      <w:pPr>
        <w:adjustRightInd w:val="0"/>
        <w:snapToGrid w:val="0"/>
        <w:spacing w:line="300" w:lineRule="auto"/>
        <w:jc w:val="right"/>
        <w:rPr>
          <w:snapToGrid w:val="0"/>
          <w:kern w:val="0"/>
        </w:rPr>
      </w:pPr>
    </w:p>
    <w:p w14:paraId="41AD213B">
      <w:pPr>
        <w:adjustRightInd w:val="0"/>
        <w:snapToGrid w:val="0"/>
        <w:spacing w:line="300" w:lineRule="auto"/>
        <w:jc w:val="right"/>
        <w:rPr>
          <w:snapToGrid w:val="0"/>
          <w:kern w:val="0"/>
        </w:rPr>
      </w:pPr>
    </w:p>
    <w:p w14:paraId="3309B153">
      <w:pPr>
        <w:adjustRightInd w:val="0"/>
        <w:snapToGrid w:val="0"/>
        <w:spacing w:line="300" w:lineRule="auto"/>
        <w:jc w:val="right"/>
        <w:rPr>
          <w:snapToGrid w:val="0"/>
          <w:kern w:val="0"/>
        </w:rPr>
      </w:pPr>
    </w:p>
    <w:p w14:paraId="65A86132">
      <w:pPr>
        <w:adjustRightInd w:val="0"/>
        <w:snapToGrid w:val="0"/>
        <w:spacing w:line="300" w:lineRule="auto"/>
        <w:jc w:val="right"/>
        <w:rPr>
          <w:snapToGrid w:val="0"/>
          <w:kern w:val="0"/>
        </w:rPr>
      </w:pPr>
    </w:p>
    <w:p w14:paraId="2B06E924">
      <w:pPr>
        <w:tabs>
          <w:tab w:val="left" w:pos="480"/>
        </w:tabs>
        <w:adjustRightInd w:val="0"/>
        <w:snapToGrid w:val="0"/>
        <w:spacing w:line="300" w:lineRule="auto"/>
        <w:rPr>
          <w:snapToGrid w:val="0"/>
          <w:kern w:val="0"/>
        </w:rPr>
      </w:pPr>
      <w:r>
        <w:rPr>
          <w:snapToGrid w:val="0"/>
          <w:kern w:val="0"/>
        </w:rPr>
        <w:tab/>
      </w:r>
    </w:p>
    <w:p w14:paraId="45013F57">
      <w:pPr>
        <w:tabs>
          <w:tab w:val="left" w:pos="480"/>
        </w:tabs>
        <w:adjustRightInd w:val="0"/>
        <w:snapToGrid w:val="0"/>
        <w:spacing w:line="300" w:lineRule="auto"/>
        <w:rPr>
          <w:snapToGrid w:val="0"/>
          <w:kern w:val="0"/>
        </w:rPr>
      </w:pPr>
    </w:p>
    <w:p w14:paraId="49B587BD">
      <w:pPr>
        <w:tabs>
          <w:tab w:val="left" w:pos="480"/>
        </w:tabs>
        <w:adjustRightInd w:val="0"/>
        <w:snapToGrid w:val="0"/>
        <w:spacing w:line="300" w:lineRule="auto"/>
        <w:rPr>
          <w:snapToGrid w:val="0"/>
          <w:kern w:val="0"/>
        </w:rPr>
      </w:pPr>
    </w:p>
    <w:p w14:paraId="530E3411">
      <w:pPr>
        <w:tabs>
          <w:tab w:val="left" w:pos="1200"/>
        </w:tabs>
        <w:adjustRightInd w:val="0"/>
        <w:snapToGrid w:val="0"/>
        <w:spacing w:line="300" w:lineRule="auto"/>
        <w:rPr>
          <w:snapToGrid w:val="0"/>
          <w:kern w:val="0"/>
        </w:rPr>
      </w:pPr>
    </w:p>
    <w:p w14:paraId="5D251060">
      <w:pPr>
        <w:tabs>
          <w:tab w:val="left" w:pos="1200"/>
        </w:tabs>
        <w:adjustRightInd w:val="0"/>
        <w:snapToGrid w:val="0"/>
        <w:spacing w:line="300" w:lineRule="auto"/>
        <w:rPr>
          <w:snapToGrid w:val="0"/>
          <w:kern w:val="0"/>
        </w:rPr>
      </w:pPr>
    </w:p>
    <w:p w14:paraId="17364249">
      <w:pPr>
        <w:tabs>
          <w:tab w:val="left" w:pos="1200"/>
        </w:tabs>
        <w:adjustRightInd w:val="0"/>
        <w:snapToGrid w:val="0"/>
        <w:spacing w:line="300" w:lineRule="auto"/>
        <w:rPr>
          <w:snapToGrid w:val="0"/>
          <w:kern w:val="0"/>
        </w:rPr>
      </w:pPr>
    </w:p>
    <w:p w14:paraId="659ED58C">
      <w:pPr>
        <w:tabs>
          <w:tab w:val="left" w:pos="1200"/>
        </w:tabs>
        <w:adjustRightInd w:val="0"/>
        <w:snapToGrid w:val="0"/>
        <w:spacing w:line="300" w:lineRule="auto"/>
        <w:rPr>
          <w:snapToGrid w:val="0"/>
          <w:kern w:val="0"/>
        </w:rPr>
      </w:pPr>
    </w:p>
    <w:p w14:paraId="1FC0EEDE">
      <w:pPr>
        <w:tabs>
          <w:tab w:val="left" w:pos="1200"/>
        </w:tabs>
        <w:adjustRightInd w:val="0"/>
        <w:snapToGrid w:val="0"/>
        <w:spacing w:line="300" w:lineRule="auto"/>
        <w:rPr>
          <w:snapToGrid w:val="0"/>
          <w:kern w:val="0"/>
        </w:rPr>
      </w:pPr>
    </w:p>
    <w:p w14:paraId="3C8462A7">
      <w:pPr>
        <w:pStyle w:val="3"/>
        <w:tabs>
          <w:tab w:val="left" w:pos="371"/>
        </w:tabs>
        <w:spacing w:before="120" w:after="120"/>
        <w:ind w:left="-1" w:leftChars="-1" w:hanging="1"/>
        <w:jc w:val="center"/>
        <w:rPr>
          <w:rFonts w:asciiTheme="minorEastAsia" w:hAnsiTheme="minorEastAsia" w:eastAsiaTheme="minorEastAsia"/>
        </w:rPr>
      </w:pPr>
      <w:bookmarkStart w:id="91" w:name="_格式2__投标保证金凭证"/>
      <w:bookmarkEnd w:id="91"/>
      <w:bookmarkStart w:id="92" w:name="q17"/>
      <w:bookmarkEnd w:id="92"/>
      <w:bookmarkStart w:id="93" w:name="q16"/>
      <w:bookmarkEnd w:id="93"/>
      <w:bookmarkStart w:id="94" w:name="_格式4__"/>
      <w:bookmarkEnd w:id="94"/>
      <w:bookmarkStart w:id="95" w:name="q15"/>
      <w:bookmarkEnd w:id="95"/>
      <w:bookmarkStart w:id="96" w:name="_格式5__"/>
      <w:bookmarkEnd w:id="96"/>
      <w:bookmarkStart w:id="97" w:name="_格式3__"/>
      <w:bookmarkEnd w:id="97"/>
      <w:r>
        <w:rPr>
          <w:rFonts w:asciiTheme="minorEastAsia" w:hAnsiTheme="minorEastAsia" w:eastAsiaTheme="minorEastAsia"/>
        </w:rPr>
        <w:tab/>
      </w:r>
      <w:bookmarkStart w:id="98" w:name="_Toc44691169"/>
      <w:bookmarkStart w:id="99" w:name="_Toc44690437"/>
      <w:bookmarkStart w:id="100" w:name="_Toc44690710"/>
      <w:bookmarkStart w:id="101" w:name="_Toc44691401"/>
      <w:bookmarkStart w:id="102" w:name="_Toc135293352"/>
      <w:r>
        <w:rPr>
          <w:rFonts w:hint="eastAsia" w:asciiTheme="minorEastAsia" w:hAnsiTheme="minorEastAsia" w:eastAsiaTheme="minorEastAsia"/>
        </w:rPr>
        <w:t>格式10  投标人情况介绍</w:t>
      </w:r>
      <w:bookmarkEnd w:id="98"/>
      <w:bookmarkEnd w:id="99"/>
      <w:bookmarkEnd w:id="100"/>
      <w:bookmarkEnd w:id="101"/>
      <w:bookmarkEnd w:id="102"/>
    </w:p>
    <w:p w14:paraId="48DE0524">
      <w:pPr>
        <w:snapToGrid w:val="0"/>
        <w:spacing w:line="300" w:lineRule="auto"/>
        <w:rPr>
          <w:rFonts w:ascii="宋体" w:hAnsi="宋体"/>
        </w:rPr>
      </w:pPr>
    </w:p>
    <w:p w14:paraId="74BDD424">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A1A8276">
      <w:pPr>
        <w:adjustRightInd w:val="0"/>
        <w:snapToGrid w:val="0"/>
        <w:spacing w:line="360" w:lineRule="auto"/>
        <w:rPr>
          <w:rFonts w:ascii="宋体" w:hAnsi="宋体"/>
          <w:bCs/>
          <w:snapToGrid w:val="0"/>
          <w:kern w:val="0"/>
          <w:szCs w:val="21"/>
        </w:rPr>
      </w:pPr>
    </w:p>
    <w:p w14:paraId="60ACC187">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9985245">
      <w:pPr>
        <w:adjustRightInd w:val="0"/>
        <w:snapToGrid w:val="0"/>
        <w:spacing w:line="360" w:lineRule="auto"/>
        <w:rPr>
          <w:rFonts w:ascii="宋体" w:hAnsi="宋体"/>
          <w:szCs w:val="21"/>
        </w:rPr>
      </w:pPr>
    </w:p>
    <w:p w14:paraId="13DBECF0">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66BEF20E">
      <w:pPr>
        <w:adjustRightInd w:val="0"/>
        <w:snapToGrid w:val="0"/>
        <w:spacing w:line="360" w:lineRule="auto"/>
        <w:rPr>
          <w:bCs/>
          <w:snapToGrid w:val="0"/>
          <w:kern w:val="0"/>
        </w:rPr>
      </w:pPr>
    </w:p>
    <w:p w14:paraId="523D286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61D8501">
      <w:pPr>
        <w:adjustRightInd w:val="0"/>
        <w:snapToGrid w:val="0"/>
        <w:spacing w:line="360" w:lineRule="auto"/>
        <w:rPr>
          <w:bCs/>
        </w:rPr>
      </w:pPr>
    </w:p>
    <w:p w14:paraId="2CD9CF1B">
      <w:pPr>
        <w:jc w:val="center"/>
        <w:rPr>
          <w:snapToGrid w:val="0"/>
          <w:kern w:val="0"/>
        </w:rPr>
      </w:pPr>
    </w:p>
    <w:p w14:paraId="7E3EF43B">
      <w:pPr>
        <w:jc w:val="center"/>
        <w:rPr>
          <w:snapToGrid w:val="0"/>
          <w:kern w:val="0"/>
        </w:rPr>
      </w:pPr>
    </w:p>
    <w:p w14:paraId="27FE6EFB">
      <w:pPr>
        <w:jc w:val="center"/>
        <w:rPr>
          <w:snapToGrid w:val="0"/>
          <w:kern w:val="0"/>
        </w:rPr>
      </w:pPr>
    </w:p>
    <w:p w14:paraId="6C6102F9">
      <w:pPr>
        <w:jc w:val="center"/>
        <w:rPr>
          <w:snapToGrid w:val="0"/>
          <w:kern w:val="0"/>
        </w:rPr>
      </w:pPr>
    </w:p>
    <w:p w14:paraId="0E4F803F">
      <w:pPr>
        <w:jc w:val="center"/>
        <w:rPr>
          <w:snapToGrid w:val="0"/>
          <w:kern w:val="0"/>
        </w:rPr>
      </w:pPr>
    </w:p>
    <w:p w14:paraId="5B98268D">
      <w:pPr>
        <w:jc w:val="center"/>
        <w:rPr>
          <w:snapToGrid w:val="0"/>
          <w:kern w:val="0"/>
        </w:rPr>
      </w:pPr>
    </w:p>
    <w:p w14:paraId="5BC22E5E">
      <w:pPr>
        <w:jc w:val="center"/>
        <w:rPr>
          <w:snapToGrid w:val="0"/>
          <w:kern w:val="0"/>
        </w:rPr>
      </w:pPr>
    </w:p>
    <w:p w14:paraId="4C92A02C">
      <w:pPr>
        <w:jc w:val="center"/>
        <w:rPr>
          <w:snapToGrid w:val="0"/>
          <w:kern w:val="0"/>
        </w:rPr>
      </w:pPr>
    </w:p>
    <w:p w14:paraId="70FBE4CD">
      <w:pPr>
        <w:jc w:val="center"/>
        <w:rPr>
          <w:snapToGrid w:val="0"/>
          <w:kern w:val="0"/>
        </w:rPr>
      </w:pPr>
    </w:p>
    <w:p w14:paraId="77CCC46D">
      <w:pPr>
        <w:jc w:val="center"/>
        <w:rPr>
          <w:snapToGrid w:val="0"/>
          <w:kern w:val="0"/>
        </w:rPr>
      </w:pPr>
    </w:p>
    <w:p w14:paraId="01F4ED7C">
      <w:pPr>
        <w:jc w:val="center"/>
        <w:rPr>
          <w:snapToGrid w:val="0"/>
          <w:kern w:val="0"/>
        </w:rPr>
      </w:pPr>
    </w:p>
    <w:p w14:paraId="49D1E853">
      <w:pPr>
        <w:jc w:val="center"/>
        <w:rPr>
          <w:snapToGrid w:val="0"/>
          <w:kern w:val="0"/>
        </w:rPr>
      </w:pPr>
    </w:p>
    <w:p w14:paraId="12236A46">
      <w:pPr>
        <w:jc w:val="center"/>
        <w:rPr>
          <w:snapToGrid w:val="0"/>
          <w:kern w:val="0"/>
        </w:rPr>
      </w:pPr>
    </w:p>
    <w:p w14:paraId="62B6D7BD">
      <w:pPr>
        <w:jc w:val="center"/>
        <w:rPr>
          <w:snapToGrid w:val="0"/>
          <w:kern w:val="0"/>
        </w:rPr>
      </w:pPr>
    </w:p>
    <w:p w14:paraId="0E1DC03D">
      <w:pPr>
        <w:jc w:val="center"/>
        <w:rPr>
          <w:snapToGrid w:val="0"/>
          <w:kern w:val="0"/>
        </w:rPr>
      </w:pPr>
    </w:p>
    <w:p w14:paraId="0C903A6C">
      <w:pPr>
        <w:jc w:val="center"/>
        <w:rPr>
          <w:snapToGrid w:val="0"/>
          <w:kern w:val="0"/>
        </w:rPr>
      </w:pPr>
    </w:p>
    <w:p w14:paraId="3195A584">
      <w:pPr>
        <w:jc w:val="center"/>
        <w:rPr>
          <w:snapToGrid w:val="0"/>
          <w:kern w:val="0"/>
        </w:rPr>
      </w:pPr>
    </w:p>
    <w:p w14:paraId="02408810">
      <w:pPr>
        <w:jc w:val="center"/>
        <w:rPr>
          <w:snapToGrid w:val="0"/>
          <w:kern w:val="0"/>
        </w:rPr>
      </w:pPr>
    </w:p>
    <w:p w14:paraId="76713912">
      <w:pPr>
        <w:jc w:val="center"/>
        <w:rPr>
          <w:snapToGrid w:val="0"/>
          <w:kern w:val="0"/>
        </w:rPr>
      </w:pPr>
    </w:p>
    <w:p w14:paraId="3388E89C">
      <w:pPr>
        <w:jc w:val="center"/>
        <w:rPr>
          <w:snapToGrid w:val="0"/>
          <w:kern w:val="0"/>
        </w:rPr>
      </w:pPr>
    </w:p>
    <w:p w14:paraId="1EBDD173">
      <w:pPr>
        <w:jc w:val="center"/>
        <w:rPr>
          <w:snapToGrid w:val="0"/>
          <w:kern w:val="0"/>
        </w:rPr>
      </w:pPr>
    </w:p>
    <w:p w14:paraId="4E3A37EB">
      <w:pPr>
        <w:jc w:val="center"/>
        <w:rPr>
          <w:snapToGrid w:val="0"/>
          <w:kern w:val="0"/>
        </w:rPr>
      </w:pPr>
    </w:p>
    <w:p w14:paraId="47107C78">
      <w:pPr>
        <w:jc w:val="center"/>
        <w:rPr>
          <w:snapToGrid w:val="0"/>
          <w:kern w:val="0"/>
        </w:rPr>
      </w:pPr>
    </w:p>
    <w:p w14:paraId="136EC869">
      <w:pPr>
        <w:jc w:val="center"/>
        <w:rPr>
          <w:snapToGrid w:val="0"/>
          <w:kern w:val="0"/>
        </w:rPr>
      </w:pPr>
    </w:p>
    <w:p w14:paraId="7533B6A8">
      <w:pPr>
        <w:jc w:val="center"/>
        <w:rPr>
          <w:snapToGrid w:val="0"/>
          <w:kern w:val="0"/>
        </w:rPr>
      </w:pPr>
    </w:p>
    <w:p w14:paraId="2108ADE4">
      <w:pPr>
        <w:jc w:val="center"/>
        <w:rPr>
          <w:snapToGrid w:val="0"/>
          <w:kern w:val="0"/>
        </w:rPr>
      </w:pPr>
    </w:p>
    <w:p w14:paraId="2981A966">
      <w:pPr>
        <w:jc w:val="center"/>
        <w:rPr>
          <w:snapToGrid w:val="0"/>
          <w:kern w:val="0"/>
        </w:rPr>
      </w:pPr>
    </w:p>
    <w:p w14:paraId="06AF1D3D">
      <w:pPr>
        <w:jc w:val="center"/>
        <w:rPr>
          <w:snapToGrid w:val="0"/>
          <w:kern w:val="0"/>
        </w:rPr>
      </w:pPr>
    </w:p>
    <w:p w14:paraId="52D9C103">
      <w:pPr>
        <w:jc w:val="center"/>
        <w:rPr>
          <w:snapToGrid w:val="0"/>
          <w:kern w:val="0"/>
        </w:rPr>
      </w:pPr>
    </w:p>
    <w:p w14:paraId="61088CF6">
      <w:pPr>
        <w:jc w:val="center"/>
        <w:rPr>
          <w:snapToGrid w:val="0"/>
          <w:kern w:val="0"/>
        </w:rPr>
      </w:pPr>
    </w:p>
    <w:p w14:paraId="14FEC030">
      <w:pPr>
        <w:jc w:val="both"/>
        <w:rPr>
          <w:snapToGrid w:val="0"/>
          <w:kern w:val="0"/>
        </w:rPr>
      </w:pPr>
    </w:p>
    <w:p w14:paraId="5B015B50">
      <w:pPr>
        <w:tabs>
          <w:tab w:val="left" w:pos="8248"/>
          <w:tab w:val="left" w:pos="9368"/>
        </w:tabs>
        <w:spacing w:line="360" w:lineRule="auto"/>
        <w:rPr>
          <w:rFonts w:hint="eastAsia"/>
        </w:rPr>
      </w:pPr>
    </w:p>
    <w:p w14:paraId="22ED8D0F">
      <w:pPr>
        <w:tabs>
          <w:tab w:val="left" w:pos="8248"/>
          <w:tab w:val="left" w:pos="9368"/>
        </w:tabs>
        <w:spacing w:line="360" w:lineRule="auto"/>
      </w:pPr>
      <w:r>
        <w:rPr>
          <w:rFonts w:hint="eastAsia"/>
        </w:rPr>
        <w:t>附表：</w:t>
      </w:r>
    </w:p>
    <w:p w14:paraId="47825999">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C056495"/>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F5F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ACD1857">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B397BD2">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3A3F96D">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0EA3CE50">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9D79986">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65F1FAA">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96B110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DECCD11">
            <w:pPr>
              <w:jc w:val="center"/>
              <w:rPr>
                <w:rFonts w:ascii="宋体" w:hAnsi="宋体" w:cs="Courier New"/>
                <w:snapToGrid w:val="0"/>
                <w:szCs w:val="21"/>
              </w:rPr>
            </w:pPr>
            <w:r>
              <w:rPr>
                <w:rFonts w:hint="eastAsia" w:ascii="宋体" w:hAnsi="宋体" w:cs="Courier New"/>
                <w:snapToGrid w:val="0"/>
                <w:szCs w:val="21"/>
              </w:rPr>
              <w:t>工作经验</w:t>
            </w:r>
          </w:p>
        </w:tc>
      </w:tr>
      <w:tr w14:paraId="3EB9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8AAAF7D">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50BD46E5">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D2A25BC">
            <w:pPr>
              <w:rPr>
                <w:rFonts w:ascii="宋体" w:hAnsi="宋体" w:cs="Courier New"/>
                <w:snapToGrid w:val="0"/>
                <w:szCs w:val="21"/>
              </w:rPr>
            </w:pPr>
          </w:p>
        </w:tc>
        <w:tc>
          <w:tcPr>
            <w:tcW w:w="567" w:type="dxa"/>
            <w:vAlign w:val="center"/>
          </w:tcPr>
          <w:p w14:paraId="1D05CF82">
            <w:pPr>
              <w:rPr>
                <w:rFonts w:ascii="宋体" w:hAnsi="宋体" w:cs="Courier New"/>
                <w:snapToGrid w:val="0"/>
                <w:szCs w:val="21"/>
              </w:rPr>
            </w:pPr>
          </w:p>
        </w:tc>
        <w:tc>
          <w:tcPr>
            <w:tcW w:w="1308" w:type="dxa"/>
            <w:vAlign w:val="center"/>
          </w:tcPr>
          <w:p w14:paraId="65614860">
            <w:pPr>
              <w:rPr>
                <w:rFonts w:ascii="宋体" w:hAnsi="宋体" w:cs="Courier New"/>
                <w:snapToGrid w:val="0"/>
                <w:szCs w:val="21"/>
              </w:rPr>
            </w:pPr>
          </w:p>
        </w:tc>
        <w:tc>
          <w:tcPr>
            <w:tcW w:w="1544" w:type="dxa"/>
            <w:vAlign w:val="center"/>
          </w:tcPr>
          <w:p w14:paraId="63ECD100">
            <w:pPr>
              <w:rPr>
                <w:rFonts w:ascii="宋体" w:hAnsi="宋体" w:cs="Courier New"/>
                <w:snapToGrid w:val="0"/>
                <w:szCs w:val="21"/>
              </w:rPr>
            </w:pPr>
          </w:p>
        </w:tc>
        <w:tc>
          <w:tcPr>
            <w:tcW w:w="1260" w:type="dxa"/>
            <w:vAlign w:val="center"/>
          </w:tcPr>
          <w:p w14:paraId="0A3D1956">
            <w:pPr>
              <w:rPr>
                <w:rFonts w:ascii="宋体" w:hAnsi="宋体" w:cs="Courier New"/>
                <w:snapToGrid w:val="0"/>
                <w:szCs w:val="21"/>
              </w:rPr>
            </w:pPr>
          </w:p>
        </w:tc>
        <w:tc>
          <w:tcPr>
            <w:tcW w:w="1620" w:type="dxa"/>
            <w:vAlign w:val="center"/>
          </w:tcPr>
          <w:p w14:paraId="74B09503">
            <w:pPr>
              <w:rPr>
                <w:rFonts w:ascii="宋体" w:hAnsi="宋体" w:cs="Courier New"/>
                <w:snapToGrid w:val="0"/>
                <w:szCs w:val="21"/>
              </w:rPr>
            </w:pPr>
          </w:p>
        </w:tc>
      </w:tr>
      <w:tr w14:paraId="39C2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CFB183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AD950B9">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9A928DC">
            <w:pPr>
              <w:rPr>
                <w:rFonts w:ascii="宋体" w:hAnsi="宋体" w:cs="Courier New"/>
                <w:snapToGrid w:val="0"/>
                <w:szCs w:val="21"/>
              </w:rPr>
            </w:pPr>
          </w:p>
        </w:tc>
        <w:tc>
          <w:tcPr>
            <w:tcW w:w="567" w:type="dxa"/>
          </w:tcPr>
          <w:p w14:paraId="704763AB">
            <w:pPr>
              <w:rPr>
                <w:rFonts w:ascii="宋体" w:hAnsi="宋体" w:cs="Courier New"/>
                <w:snapToGrid w:val="0"/>
                <w:szCs w:val="21"/>
              </w:rPr>
            </w:pPr>
          </w:p>
        </w:tc>
        <w:tc>
          <w:tcPr>
            <w:tcW w:w="1308" w:type="dxa"/>
          </w:tcPr>
          <w:p w14:paraId="4140D630">
            <w:pPr>
              <w:rPr>
                <w:rFonts w:ascii="宋体" w:hAnsi="宋体" w:cs="Courier New"/>
                <w:snapToGrid w:val="0"/>
                <w:szCs w:val="21"/>
              </w:rPr>
            </w:pPr>
          </w:p>
        </w:tc>
        <w:tc>
          <w:tcPr>
            <w:tcW w:w="1544" w:type="dxa"/>
          </w:tcPr>
          <w:p w14:paraId="0915386F">
            <w:pPr>
              <w:rPr>
                <w:rFonts w:ascii="宋体" w:hAnsi="宋体" w:cs="Courier New"/>
                <w:snapToGrid w:val="0"/>
                <w:szCs w:val="21"/>
              </w:rPr>
            </w:pPr>
          </w:p>
        </w:tc>
        <w:tc>
          <w:tcPr>
            <w:tcW w:w="1260" w:type="dxa"/>
          </w:tcPr>
          <w:p w14:paraId="0FABE524">
            <w:pPr>
              <w:rPr>
                <w:rFonts w:ascii="宋体" w:hAnsi="宋体" w:cs="Courier New"/>
                <w:snapToGrid w:val="0"/>
                <w:szCs w:val="21"/>
              </w:rPr>
            </w:pPr>
          </w:p>
        </w:tc>
        <w:tc>
          <w:tcPr>
            <w:tcW w:w="1620" w:type="dxa"/>
          </w:tcPr>
          <w:p w14:paraId="2BC33DBF">
            <w:pPr>
              <w:rPr>
                <w:rFonts w:ascii="宋体" w:hAnsi="宋体" w:cs="Courier New"/>
                <w:snapToGrid w:val="0"/>
                <w:szCs w:val="21"/>
              </w:rPr>
            </w:pPr>
          </w:p>
        </w:tc>
      </w:tr>
      <w:tr w14:paraId="7FEB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AE17096">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C28083B">
            <w:pPr>
              <w:jc w:val="center"/>
              <w:rPr>
                <w:rFonts w:ascii="宋体" w:hAnsi="宋体" w:cs="Courier New"/>
                <w:snapToGrid w:val="0"/>
                <w:szCs w:val="21"/>
              </w:rPr>
            </w:pPr>
          </w:p>
        </w:tc>
        <w:tc>
          <w:tcPr>
            <w:tcW w:w="851" w:type="dxa"/>
          </w:tcPr>
          <w:p w14:paraId="4C03C9EE">
            <w:pPr>
              <w:rPr>
                <w:rFonts w:ascii="宋体" w:hAnsi="宋体" w:cs="Courier New"/>
                <w:snapToGrid w:val="0"/>
                <w:szCs w:val="21"/>
              </w:rPr>
            </w:pPr>
          </w:p>
        </w:tc>
        <w:tc>
          <w:tcPr>
            <w:tcW w:w="567" w:type="dxa"/>
          </w:tcPr>
          <w:p w14:paraId="618493F7">
            <w:pPr>
              <w:rPr>
                <w:rFonts w:ascii="宋体" w:hAnsi="宋体" w:cs="Courier New"/>
                <w:snapToGrid w:val="0"/>
                <w:szCs w:val="21"/>
              </w:rPr>
            </w:pPr>
          </w:p>
        </w:tc>
        <w:tc>
          <w:tcPr>
            <w:tcW w:w="1308" w:type="dxa"/>
          </w:tcPr>
          <w:p w14:paraId="08AD253B">
            <w:pPr>
              <w:rPr>
                <w:rFonts w:ascii="宋体" w:hAnsi="宋体" w:cs="Courier New"/>
                <w:snapToGrid w:val="0"/>
                <w:szCs w:val="21"/>
              </w:rPr>
            </w:pPr>
          </w:p>
        </w:tc>
        <w:tc>
          <w:tcPr>
            <w:tcW w:w="1544" w:type="dxa"/>
          </w:tcPr>
          <w:p w14:paraId="1A583404">
            <w:pPr>
              <w:rPr>
                <w:rFonts w:ascii="宋体" w:hAnsi="宋体" w:cs="Courier New"/>
                <w:snapToGrid w:val="0"/>
                <w:szCs w:val="21"/>
              </w:rPr>
            </w:pPr>
          </w:p>
        </w:tc>
        <w:tc>
          <w:tcPr>
            <w:tcW w:w="1260" w:type="dxa"/>
          </w:tcPr>
          <w:p w14:paraId="63AE153F">
            <w:pPr>
              <w:rPr>
                <w:rFonts w:ascii="宋体" w:hAnsi="宋体" w:cs="Courier New"/>
                <w:snapToGrid w:val="0"/>
                <w:szCs w:val="21"/>
              </w:rPr>
            </w:pPr>
          </w:p>
        </w:tc>
        <w:tc>
          <w:tcPr>
            <w:tcW w:w="1620" w:type="dxa"/>
          </w:tcPr>
          <w:p w14:paraId="63A79C46">
            <w:pPr>
              <w:rPr>
                <w:rFonts w:ascii="宋体" w:hAnsi="宋体" w:cs="Courier New"/>
                <w:snapToGrid w:val="0"/>
                <w:szCs w:val="21"/>
              </w:rPr>
            </w:pPr>
          </w:p>
        </w:tc>
      </w:tr>
      <w:tr w14:paraId="023D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FC2505">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A6CB758">
            <w:pPr>
              <w:jc w:val="center"/>
              <w:rPr>
                <w:rFonts w:ascii="宋体" w:hAnsi="宋体" w:cs="Courier New"/>
                <w:snapToGrid w:val="0"/>
                <w:szCs w:val="21"/>
              </w:rPr>
            </w:pPr>
          </w:p>
        </w:tc>
        <w:tc>
          <w:tcPr>
            <w:tcW w:w="851" w:type="dxa"/>
          </w:tcPr>
          <w:p w14:paraId="74C5073F">
            <w:pPr>
              <w:rPr>
                <w:rFonts w:ascii="宋体" w:hAnsi="宋体" w:cs="Courier New"/>
                <w:snapToGrid w:val="0"/>
                <w:szCs w:val="21"/>
              </w:rPr>
            </w:pPr>
          </w:p>
        </w:tc>
        <w:tc>
          <w:tcPr>
            <w:tcW w:w="567" w:type="dxa"/>
          </w:tcPr>
          <w:p w14:paraId="535DE39E">
            <w:pPr>
              <w:rPr>
                <w:rFonts w:ascii="宋体" w:hAnsi="宋体" w:cs="Courier New"/>
                <w:snapToGrid w:val="0"/>
                <w:szCs w:val="21"/>
              </w:rPr>
            </w:pPr>
          </w:p>
        </w:tc>
        <w:tc>
          <w:tcPr>
            <w:tcW w:w="1308" w:type="dxa"/>
          </w:tcPr>
          <w:p w14:paraId="4E7B026A">
            <w:pPr>
              <w:rPr>
                <w:rFonts w:ascii="宋体" w:hAnsi="宋体" w:cs="Courier New"/>
                <w:snapToGrid w:val="0"/>
                <w:szCs w:val="21"/>
              </w:rPr>
            </w:pPr>
          </w:p>
        </w:tc>
        <w:tc>
          <w:tcPr>
            <w:tcW w:w="1544" w:type="dxa"/>
          </w:tcPr>
          <w:p w14:paraId="1EC69676">
            <w:pPr>
              <w:rPr>
                <w:rFonts w:ascii="宋体" w:hAnsi="宋体" w:cs="Courier New"/>
                <w:snapToGrid w:val="0"/>
                <w:szCs w:val="21"/>
              </w:rPr>
            </w:pPr>
          </w:p>
        </w:tc>
        <w:tc>
          <w:tcPr>
            <w:tcW w:w="1260" w:type="dxa"/>
          </w:tcPr>
          <w:p w14:paraId="13DC9F96">
            <w:pPr>
              <w:rPr>
                <w:rFonts w:ascii="宋体" w:hAnsi="宋体" w:cs="Courier New"/>
                <w:snapToGrid w:val="0"/>
                <w:szCs w:val="21"/>
              </w:rPr>
            </w:pPr>
          </w:p>
        </w:tc>
        <w:tc>
          <w:tcPr>
            <w:tcW w:w="1620" w:type="dxa"/>
          </w:tcPr>
          <w:p w14:paraId="1A7BE3D4">
            <w:pPr>
              <w:rPr>
                <w:rFonts w:ascii="宋体" w:hAnsi="宋体" w:cs="Courier New"/>
                <w:snapToGrid w:val="0"/>
                <w:szCs w:val="21"/>
              </w:rPr>
            </w:pPr>
          </w:p>
        </w:tc>
      </w:tr>
      <w:tr w14:paraId="2C3E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F3A2A4C">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AEF4A1C">
            <w:pPr>
              <w:jc w:val="center"/>
              <w:rPr>
                <w:rFonts w:ascii="宋体" w:hAnsi="宋体" w:cs="Courier New"/>
                <w:snapToGrid w:val="0"/>
                <w:szCs w:val="21"/>
              </w:rPr>
            </w:pPr>
          </w:p>
        </w:tc>
        <w:tc>
          <w:tcPr>
            <w:tcW w:w="851" w:type="dxa"/>
          </w:tcPr>
          <w:p w14:paraId="37CAFE90">
            <w:pPr>
              <w:rPr>
                <w:rFonts w:ascii="宋体" w:hAnsi="宋体" w:cs="Courier New"/>
                <w:snapToGrid w:val="0"/>
                <w:szCs w:val="21"/>
              </w:rPr>
            </w:pPr>
          </w:p>
        </w:tc>
        <w:tc>
          <w:tcPr>
            <w:tcW w:w="567" w:type="dxa"/>
          </w:tcPr>
          <w:p w14:paraId="008A9125">
            <w:pPr>
              <w:rPr>
                <w:rFonts w:ascii="宋体" w:hAnsi="宋体" w:cs="Courier New"/>
                <w:snapToGrid w:val="0"/>
                <w:szCs w:val="21"/>
              </w:rPr>
            </w:pPr>
          </w:p>
        </w:tc>
        <w:tc>
          <w:tcPr>
            <w:tcW w:w="1308" w:type="dxa"/>
          </w:tcPr>
          <w:p w14:paraId="7AB12053">
            <w:pPr>
              <w:rPr>
                <w:rFonts w:ascii="宋体" w:hAnsi="宋体" w:cs="Courier New"/>
                <w:snapToGrid w:val="0"/>
                <w:szCs w:val="21"/>
              </w:rPr>
            </w:pPr>
          </w:p>
        </w:tc>
        <w:tc>
          <w:tcPr>
            <w:tcW w:w="1544" w:type="dxa"/>
          </w:tcPr>
          <w:p w14:paraId="1520A202">
            <w:pPr>
              <w:rPr>
                <w:rFonts w:ascii="宋体" w:hAnsi="宋体" w:cs="Courier New"/>
                <w:snapToGrid w:val="0"/>
                <w:szCs w:val="21"/>
              </w:rPr>
            </w:pPr>
          </w:p>
        </w:tc>
        <w:tc>
          <w:tcPr>
            <w:tcW w:w="1260" w:type="dxa"/>
          </w:tcPr>
          <w:p w14:paraId="63252B46">
            <w:pPr>
              <w:rPr>
                <w:rFonts w:ascii="宋体" w:hAnsi="宋体" w:cs="Courier New"/>
                <w:snapToGrid w:val="0"/>
                <w:szCs w:val="21"/>
              </w:rPr>
            </w:pPr>
          </w:p>
        </w:tc>
        <w:tc>
          <w:tcPr>
            <w:tcW w:w="1620" w:type="dxa"/>
          </w:tcPr>
          <w:p w14:paraId="118C6956">
            <w:pPr>
              <w:rPr>
                <w:rFonts w:ascii="宋体" w:hAnsi="宋体" w:cs="Courier New"/>
                <w:snapToGrid w:val="0"/>
                <w:szCs w:val="21"/>
              </w:rPr>
            </w:pPr>
          </w:p>
        </w:tc>
      </w:tr>
      <w:tr w14:paraId="4294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5603A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C7F5E68">
            <w:pPr>
              <w:jc w:val="center"/>
              <w:rPr>
                <w:rFonts w:ascii="宋体" w:hAnsi="宋体" w:cs="Courier New"/>
                <w:snapToGrid w:val="0"/>
                <w:szCs w:val="21"/>
              </w:rPr>
            </w:pPr>
          </w:p>
        </w:tc>
        <w:tc>
          <w:tcPr>
            <w:tcW w:w="851" w:type="dxa"/>
          </w:tcPr>
          <w:p w14:paraId="01C1A764">
            <w:pPr>
              <w:rPr>
                <w:rFonts w:ascii="宋体" w:hAnsi="宋体" w:cs="Courier New"/>
                <w:snapToGrid w:val="0"/>
                <w:szCs w:val="21"/>
              </w:rPr>
            </w:pPr>
          </w:p>
        </w:tc>
        <w:tc>
          <w:tcPr>
            <w:tcW w:w="567" w:type="dxa"/>
          </w:tcPr>
          <w:p w14:paraId="0B9EB3DE">
            <w:pPr>
              <w:rPr>
                <w:rFonts w:ascii="宋体" w:hAnsi="宋体" w:cs="Courier New"/>
                <w:snapToGrid w:val="0"/>
                <w:szCs w:val="21"/>
              </w:rPr>
            </w:pPr>
          </w:p>
        </w:tc>
        <w:tc>
          <w:tcPr>
            <w:tcW w:w="1308" w:type="dxa"/>
          </w:tcPr>
          <w:p w14:paraId="1B22E19C">
            <w:pPr>
              <w:rPr>
                <w:rFonts w:ascii="宋体" w:hAnsi="宋体" w:cs="Courier New"/>
                <w:snapToGrid w:val="0"/>
                <w:szCs w:val="21"/>
              </w:rPr>
            </w:pPr>
          </w:p>
        </w:tc>
        <w:tc>
          <w:tcPr>
            <w:tcW w:w="1544" w:type="dxa"/>
          </w:tcPr>
          <w:p w14:paraId="794534EC">
            <w:pPr>
              <w:rPr>
                <w:rFonts w:ascii="宋体" w:hAnsi="宋体" w:cs="Courier New"/>
                <w:snapToGrid w:val="0"/>
                <w:szCs w:val="21"/>
              </w:rPr>
            </w:pPr>
          </w:p>
        </w:tc>
        <w:tc>
          <w:tcPr>
            <w:tcW w:w="1260" w:type="dxa"/>
          </w:tcPr>
          <w:p w14:paraId="7377C341">
            <w:pPr>
              <w:rPr>
                <w:rFonts w:ascii="宋体" w:hAnsi="宋体" w:cs="Courier New"/>
                <w:snapToGrid w:val="0"/>
                <w:szCs w:val="21"/>
              </w:rPr>
            </w:pPr>
          </w:p>
        </w:tc>
        <w:tc>
          <w:tcPr>
            <w:tcW w:w="1620" w:type="dxa"/>
          </w:tcPr>
          <w:p w14:paraId="4EDC562F">
            <w:pPr>
              <w:rPr>
                <w:rFonts w:ascii="宋体" w:hAnsi="宋体" w:cs="Courier New"/>
                <w:snapToGrid w:val="0"/>
                <w:szCs w:val="21"/>
              </w:rPr>
            </w:pPr>
          </w:p>
        </w:tc>
      </w:tr>
      <w:tr w14:paraId="33E7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AE649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E4983F2">
            <w:pPr>
              <w:jc w:val="center"/>
              <w:rPr>
                <w:rFonts w:ascii="宋体" w:hAnsi="宋体" w:cs="Courier New"/>
                <w:snapToGrid w:val="0"/>
                <w:szCs w:val="21"/>
              </w:rPr>
            </w:pPr>
          </w:p>
        </w:tc>
        <w:tc>
          <w:tcPr>
            <w:tcW w:w="851" w:type="dxa"/>
          </w:tcPr>
          <w:p w14:paraId="53128606">
            <w:pPr>
              <w:rPr>
                <w:rFonts w:ascii="宋体" w:hAnsi="宋体" w:cs="Courier New"/>
                <w:snapToGrid w:val="0"/>
                <w:szCs w:val="21"/>
              </w:rPr>
            </w:pPr>
          </w:p>
        </w:tc>
        <w:tc>
          <w:tcPr>
            <w:tcW w:w="567" w:type="dxa"/>
          </w:tcPr>
          <w:p w14:paraId="3E1A0CAB">
            <w:pPr>
              <w:rPr>
                <w:rFonts w:ascii="宋体" w:hAnsi="宋体" w:cs="Courier New"/>
                <w:snapToGrid w:val="0"/>
                <w:szCs w:val="21"/>
              </w:rPr>
            </w:pPr>
          </w:p>
        </w:tc>
        <w:tc>
          <w:tcPr>
            <w:tcW w:w="1308" w:type="dxa"/>
          </w:tcPr>
          <w:p w14:paraId="72BB5C8F">
            <w:pPr>
              <w:rPr>
                <w:rFonts w:ascii="宋体" w:hAnsi="宋体" w:cs="Courier New"/>
                <w:snapToGrid w:val="0"/>
                <w:szCs w:val="21"/>
              </w:rPr>
            </w:pPr>
          </w:p>
        </w:tc>
        <w:tc>
          <w:tcPr>
            <w:tcW w:w="1544" w:type="dxa"/>
          </w:tcPr>
          <w:p w14:paraId="7BC7618C">
            <w:pPr>
              <w:rPr>
                <w:rFonts w:ascii="宋体" w:hAnsi="宋体" w:cs="Courier New"/>
                <w:snapToGrid w:val="0"/>
                <w:szCs w:val="21"/>
              </w:rPr>
            </w:pPr>
          </w:p>
        </w:tc>
        <w:tc>
          <w:tcPr>
            <w:tcW w:w="1260" w:type="dxa"/>
          </w:tcPr>
          <w:p w14:paraId="6D4B7381">
            <w:pPr>
              <w:rPr>
                <w:rFonts w:ascii="宋体" w:hAnsi="宋体" w:cs="Courier New"/>
                <w:snapToGrid w:val="0"/>
                <w:szCs w:val="21"/>
              </w:rPr>
            </w:pPr>
          </w:p>
        </w:tc>
        <w:tc>
          <w:tcPr>
            <w:tcW w:w="1620" w:type="dxa"/>
          </w:tcPr>
          <w:p w14:paraId="39439D91">
            <w:pPr>
              <w:rPr>
                <w:rFonts w:ascii="宋体" w:hAnsi="宋体" w:cs="Courier New"/>
                <w:snapToGrid w:val="0"/>
                <w:szCs w:val="21"/>
              </w:rPr>
            </w:pPr>
          </w:p>
        </w:tc>
      </w:tr>
      <w:tr w14:paraId="0C6E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93DC532">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2F5111B">
            <w:pPr>
              <w:jc w:val="center"/>
              <w:rPr>
                <w:rFonts w:ascii="宋体" w:hAnsi="宋体" w:cs="Courier New"/>
                <w:snapToGrid w:val="0"/>
                <w:szCs w:val="21"/>
              </w:rPr>
            </w:pPr>
          </w:p>
        </w:tc>
        <w:tc>
          <w:tcPr>
            <w:tcW w:w="851" w:type="dxa"/>
          </w:tcPr>
          <w:p w14:paraId="3B412C3B">
            <w:pPr>
              <w:rPr>
                <w:rFonts w:ascii="宋体" w:hAnsi="宋体" w:cs="Courier New"/>
                <w:snapToGrid w:val="0"/>
                <w:szCs w:val="21"/>
              </w:rPr>
            </w:pPr>
          </w:p>
        </w:tc>
        <w:tc>
          <w:tcPr>
            <w:tcW w:w="567" w:type="dxa"/>
          </w:tcPr>
          <w:p w14:paraId="1A40DB86">
            <w:pPr>
              <w:rPr>
                <w:rFonts w:ascii="宋体" w:hAnsi="宋体" w:cs="Courier New"/>
                <w:snapToGrid w:val="0"/>
                <w:szCs w:val="21"/>
              </w:rPr>
            </w:pPr>
          </w:p>
        </w:tc>
        <w:tc>
          <w:tcPr>
            <w:tcW w:w="1308" w:type="dxa"/>
          </w:tcPr>
          <w:p w14:paraId="1B00F666">
            <w:pPr>
              <w:rPr>
                <w:rFonts w:ascii="宋体" w:hAnsi="宋体" w:cs="Courier New"/>
                <w:snapToGrid w:val="0"/>
                <w:szCs w:val="21"/>
              </w:rPr>
            </w:pPr>
          </w:p>
        </w:tc>
        <w:tc>
          <w:tcPr>
            <w:tcW w:w="1544" w:type="dxa"/>
          </w:tcPr>
          <w:p w14:paraId="5CB65844">
            <w:pPr>
              <w:rPr>
                <w:rFonts w:ascii="宋体" w:hAnsi="宋体" w:cs="Courier New"/>
                <w:snapToGrid w:val="0"/>
                <w:szCs w:val="21"/>
              </w:rPr>
            </w:pPr>
          </w:p>
        </w:tc>
        <w:tc>
          <w:tcPr>
            <w:tcW w:w="1260" w:type="dxa"/>
          </w:tcPr>
          <w:p w14:paraId="26874F3F">
            <w:pPr>
              <w:rPr>
                <w:rFonts w:ascii="宋体" w:hAnsi="宋体" w:cs="Courier New"/>
                <w:snapToGrid w:val="0"/>
                <w:szCs w:val="21"/>
              </w:rPr>
            </w:pPr>
          </w:p>
        </w:tc>
        <w:tc>
          <w:tcPr>
            <w:tcW w:w="1620" w:type="dxa"/>
          </w:tcPr>
          <w:p w14:paraId="51FF7A15">
            <w:pPr>
              <w:rPr>
                <w:rFonts w:ascii="宋体" w:hAnsi="宋体" w:cs="Courier New"/>
                <w:snapToGrid w:val="0"/>
                <w:szCs w:val="21"/>
              </w:rPr>
            </w:pPr>
          </w:p>
        </w:tc>
      </w:tr>
      <w:tr w14:paraId="1462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33BFE8">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793C74FE">
            <w:pPr>
              <w:jc w:val="center"/>
              <w:rPr>
                <w:rFonts w:ascii="宋体" w:hAnsi="宋体" w:cs="Courier New"/>
                <w:snapToGrid w:val="0"/>
                <w:szCs w:val="21"/>
              </w:rPr>
            </w:pPr>
          </w:p>
        </w:tc>
        <w:tc>
          <w:tcPr>
            <w:tcW w:w="851" w:type="dxa"/>
          </w:tcPr>
          <w:p w14:paraId="0CD38620">
            <w:pPr>
              <w:rPr>
                <w:rFonts w:ascii="宋体" w:hAnsi="宋体" w:cs="Courier New"/>
                <w:snapToGrid w:val="0"/>
                <w:szCs w:val="21"/>
              </w:rPr>
            </w:pPr>
          </w:p>
        </w:tc>
        <w:tc>
          <w:tcPr>
            <w:tcW w:w="567" w:type="dxa"/>
          </w:tcPr>
          <w:p w14:paraId="1428FEA1">
            <w:pPr>
              <w:rPr>
                <w:rFonts w:ascii="宋体" w:hAnsi="宋体" w:cs="Courier New"/>
                <w:snapToGrid w:val="0"/>
                <w:szCs w:val="21"/>
              </w:rPr>
            </w:pPr>
          </w:p>
        </w:tc>
        <w:tc>
          <w:tcPr>
            <w:tcW w:w="1308" w:type="dxa"/>
          </w:tcPr>
          <w:p w14:paraId="557142BB">
            <w:pPr>
              <w:rPr>
                <w:rFonts w:ascii="宋体" w:hAnsi="宋体" w:cs="Courier New"/>
                <w:snapToGrid w:val="0"/>
                <w:szCs w:val="21"/>
              </w:rPr>
            </w:pPr>
          </w:p>
        </w:tc>
        <w:tc>
          <w:tcPr>
            <w:tcW w:w="1544" w:type="dxa"/>
          </w:tcPr>
          <w:p w14:paraId="474D5680">
            <w:pPr>
              <w:rPr>
                <w:rFonts w:ascii="宋体" w:hAnsi="宋体" w:cs="Courier New"/>
                <w:snapToGrid w:val="0"/>
                <w:szCs w:val="21"/>
              </w:rPr>
            </w:pPr>
          </w:p>
        </w:tc>
        <w:tc>
          <w:tcPr>
            <w:tcW w:w="1260" w:type="dxa"/>
          </w:tcPr>
          <w:p w14:paraId="15140871">
            <w:pPr>
              <w:rPr>
                <w:rFonts w:ascii="宋体" w:hAnsi="宋体" w:cs="Courier New"/>
                <w:snapToGrid w:val="0"/>
                <w:szCs w:val="21"/>
              </w:rPr>
            </w:pPr>
          </w:p>
        </w:tc>
        <w:tc>
          <w:tcPr>
            <w:tcW w:w="1620" w:type="dxa"/>
          </w:tcPr>
          <w:p w14:paraId="309F9061">
            <w:pPr>
              <w:rPr>
                <w:rFonts w:ascii="宋体" w:hAnsi="宋体" w:cs="Courier New"/>
                <w:snapToGrid w:val="0"/>
                <w:szCs w:val="21"/>
              </w:rPr>
            </w:pPr>
          </w:p>
        </w:tc>
      </w:tr>
    </w:tbl>
    <w:p w14:paraId="6CA6185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3BA6D24">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A641AE8">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D1C554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4B3AB359">
      <w:pPr>
        <w:spacing w:line="360" w:lineRule="auto"/>
        <w:rPr>
          <w:rFonts w:cs="Courier New"/>
          <w:snapToGrid w:val="0"/>
          <w:szCs w:val="18"/>
        </w:rPr>
      </w:pPr>
    </w:p>
    <w:p w14:paraId="2C7CA3FD">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2FFFB677">
      <w:pPr>
        <w:adjustRightInd w:val="0"/>
        <w:snapToGrid w:val="0"/>
        <w:spacing w:line="300" w:lineRule="auto"/>
        <w:rPr>
          <w:snapToGrid w:val="0"/>
          <w:kern w:val="0"/>
        </w:rPr>
      </w:pPr>
    </w:p>
    <w:p w14:paraId="4C59C29C">
      <w:pPr>
        <w:adjustRightInd w:val="0"/>
        <w:snapToGrid w:val="0"/>
        <w:spacing w:line="300" w:lineRule="auto"/>
        <w:rPr>
          <w:snapToGrid w:val="0"/>
          <w:kern w:val="0"/>
        </w:rPr>
      </w:pPr>
    </w:p>
    <w:p w14:paraId="5123DBDE">
      <w:pPr>
        <w:adjustRightInd w:val="0"/>
        <w:snapToGrid w:val="0"/>
        <w:spacing w:line="300" w:lineRule="auto"/>
        <w:rPr>
          <w:snapToGrid w:val="0"/>
          <w:kern w:val="0"/>
        </w:rPr>
      </w:pPr>
    </w:p>
    <w:p w14:paraId="1DFB9FBD">
      <w:pPr>
        <w:adjustRightInd w:val="0"/>
        <w:snapToGrid w:val="0"/>
        <w:spacing w:line="300" w:lineRule="auto"/>
        <w:rPr>
          <w:snapToGrid w:val="0"/>
          <w:kern w:val="0"/>
        </w:rPr>
      </w:pPr>
    </w:p>
    <w:p w14:paraId="5E026CCB">
      <w:pPr>
        <w:adjustRightInd w:val="0"/>
        <w:snapToGrid w:val="0"/>
        <w:spacing w:line="300" w:lineRule="auto"/>
        <w:rPr>
          <w:snapToGrid w:val="0"/>
          <w:kern w:val="0"/>
        </w:rPr>
      </w:pPr>
    </w:p>
    <w:p w14:paraId="5150525A">
      <w:pPr>
        <w:wordWrap w:val="0"/>
        <w:adjustRightInd w:val="0"/>
        <w:snapToGrid w:val="0"/>
        <w:spacing w:line="300" w:lineRule="auto"/>
        <w:jc w:val="right"/>
        <w:rPr>
          <w:snapToGrid w:val="0"/>
          <w:kern w:val="0"/>
        </w:rPr>
      </w:pPr>
      <w:r>
        <w:rPr>
          <w:rFonts w:hint="eastAsia"/>
          <w:snapToGrid w:val="0"/>
          <w:kern w:val="0"/>
        </w:rPr>
        <w:t>年    月   日</w:t>
      </w:r>
    </w:p>
    <w:p w14:paraId="60EF9B29">
      <w:pPr>
        <w:jc w:val="center"/>
        <w:rPr>
          <w:snapToGrid w:val="0"/>
          <w:kern w:val="0"/>
        </w:rPr>
      </w:pPr>
    </w:p>
    <w:p w14:paraId="02864A7F">
      <w:pPr>
        <w:spacing w:line="360" w:lineRule="auto"/>
        <w:jc w:val="center"/>
        <w:rPr>
          <w:rFonts w:asciiTheme="minorEastAsia" w:hAnsiTheme="minorEastAsia" w:eastAsiaTheme="minorEastAsia"/>
          <w:b/>
        </w:rPr>
      </w:pPr>
      <w:bookmarkStart w:id="103" w:name="_格式7__投标人资格声明"/>
      <w:bookmarkEnd w:id="103"/>
      <w:bookmarkStart w:id="104" w:name="q40"/>
    </w:p>
    <w:p w14:paraId="67BDC55E">
      <w:pPr>
        <w:spacing w:line="360" w:lineRule="auto"/>
        <w:jc w:val="center"/>
        <w:rPr>
          <w:rFonts w:asciiTheme="minorEastAsia" w:hAnsiTheme="minorEastAsia" w:eastAsiaTheme="minorEastAsia"/>
          <w:b/>
        </w:rPr>
      </w:pPr>
    </w:p>
    <w:p w14:paraId="6281A702">
      <w:pPr>
        <w:spacing w:line="360" w:lineRule="auto"/>
        <w:jc w:val="center"/>
        <w:rPr>
          <w:rFonts w:asciiTheme="minorEastAsia" w:hAnsiTheme="minorEastAsia" w:eastAsiaTheme="minorEastAsia"/>
          <w:b/>
        </w:rPr>
      </w:pPr>
    </w:p>
    <w:p w14:paraId="72769C35">
      <w:pPr>
        <w:spacing w:line="360" w:lineRule="auto"/>
        <w:jc w:val="center"/>
        <w:rPr>
          <w:rFonts w:asciiTheme="minorEastAsia" w:hAnsiTheme="minorEastAsia" w:eastAsiaTheme="minorEastAsia"/>
          <w:b/>
        </w:rPr>
      </w:pPr>
    </w:p>
    <w:p w14:paraId="32F19610">
      <w:pPr>
        <w:spacing w:line="360" w:lineRule="auto"/>
        <w:jc w:val="center"/>
        <w:rPr>
          <w:rFonts w:asciiTheme="minorEastAsia" w:hAnsiTheme="minorEastAsia" w:eastAsiaTheme="minorEastAsia"/>
          <w:b/>
        </w:rPr>
      </w:pPr>
    </w:p>
    <w:p w14:paraId="68FBAE10">
      <w:pPr>
        <w:spacing w:line="360" w:lineRule="auto"/>
        <w:jc w:val="center"/>
        <w:rPr>
          <w:rFonts w:asciiTheme="minorEastAsia" w:hAnsiTheme="minorEastAsia" w:eastAsiaTheme="minorEastAsia"/>
          <w:b/>
        </w:rPr>
      </w:pPr>
    </w:p>
    <w:p w14:paraId="0E914522">
      <w:pPr>
        <w:spacing w:line="360" w:lineRule="auto"/>
        <w:jc w:val="center"/>
        <w:rPr>
          <w:rFonts w:asciiTheme="minorEastAsia" w:hAnsiTheme="minorEastAsia" w:eastAsiaTheme="minorEastAsia"/>
          <w:b/>
        </w:rPr>
      </w:pPr>
    </w:p>
    <w:p w14:paraId="00440CB9">
      <w:pPr>
        <w:spacing w:line="360" w:lineRule="auto"/>
        <w:jc w:val="center"/>
        <w:rPr>
          <w:rFonts w:asciiTheme="minorEastAsia" w:hAnsiTheme="minorEastAsia" w:eastAsiaTheme="minorEastAsia"/>
          <w:b/>
        </w:rPr>
      </w:pPr>
    </w:p>
    <w:p w14:paraId="76411ED4">
      <w:pPr>
        <w:spacing w:line="360" w:lineRule="auto"/>
        <w:jc w:val="center"/>
        <w:rPr>
          <w:b/>
          <w:szCs w:val="21"/>
        </w:rPr>
      </w:pPr>
    </w:p>
    <w:p w14:paraId="159F3BC8">
      <w:pPr>
        <w:pStyle w:val="3"/>
        <w:tabs>
          <w:tab w:val="left" w:pos="371"/>
        </w:tabs>
        <w:spacing w:before="120" w:after="120"/>
        <w:ind w:left="-1" w:leftChars="-1" w:hanging="1"/>
        <w:jc w:val="center"/>
        <w:rPr>
          <w:rFonts w:asciiTheme="minorEastAsia" w:hAnsiTheme="minorEastAsia" w:eastAsiaTheme="minorEastAsia"/>
        </w:rPr>
      </w:pPr>
      <w:bookmarkStart w:id="105" w:name="_Toc135293353"/>
      <w:r>
        <w:rPr>
          <w:rFonts w:hint="eastAsia" w:asciiTheme="minorEastAsia" w:hAnsiTheme="minorEastAsia" w:eastAsiaTheme="minorEastAsia"/>
        </w:rPr>
        <w:t>格式11  偏离表</w:t>
      </w:r>
      <w:bookmarkEnd w:id="105"/>
    </w:p>
    <w:bookmarkEnd w:id="104"/>
    <w:p w14:paraId="6C4A5A4A">
      <w:pPr>
        <w:spacing w:line="360" w:lineRule="auto"/>
        <w:jc w:val="center"/>
      </w:pPr>
    </w:p>
    <w:p w14:paraId="5F28E71E">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45C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8105A25">
            <w:pPr>
              <w:spacing w:line="360" w:lineRule="auto"/>
              <w:jc w:val="center"/>
              <w:rPr>
                <w:rFonts w:ascii="宋体" w:hAnsi="宋体"/>
                <w:szCs w:val="21"/>
              </w:rPr>
            </w:pPr>
            <w:r>
              <w:rPr>
                <w:rFonts w:hint="eastAsia" w:ascii="宋体" w:hAnsi="宋体"/>
                <w:szCs w:val="21"/>
              </w:rPr>
              <w:t>序号</w:t>
            </w:r>
          </w:p>
        </w:tc>
        <w:tc>
          <w:tcPr>
            <w:tcW w:w="1418" w:type="dxa"/>
            <w:vAlign w:val="center"/>
          </w:tcPr>
          <w:p w14:paraId="094AB7A8">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40021946">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58451533">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060A4DF9">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05B6B8C0">
            <w:pPr>
              <w:spacing w:line="360" w:lineRule="auto"/>
              <w:jc w:val="center"/>
              <w:rPr>
                <w:rFonts w:ascii="宋体" w:hAnsi="宋体"/>
                <w:szCs w:val="21"/>
              </w:rPr>
            </w:pPr>
            <w:r>
              <w:rPr>
                <w:rFonts w:hint="eastAsia" w:ascii="宋体" w:hAnsi="宋体"/>
                <w:szCs w:val="21"/>
              </w:rPr>
              <w:t>说明</w:t>
            </w:r>
          </w:p>
        </w:tc>
      </w:tr>
      <w:tr w14:paraId="3989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E67D212">
            <w:pPr>
              <w:spacing w:line="360" w:lineRule="auto"/>
              <w:jc w:val="center"/>
              <w:rPr>
                <w:rFonts w:ascii="宋体" w:hAnsi="宋体"/>
                <w:szCs w:val="21"/>
              </w:rPr>
            </w:pPr>
          </w:p>
        </w:tc>
        <w:tc>
          <w:tcPr>
            <w:tcW w:w="1418" w:type="dxa"/>
            <w:vAlign w:val="center"/>
          </w:tcPr>
          <w:p w14:paraId="63DA1CFA">
            <w:pPr>
              <w:spacing w:line="360" w:lineRule="auto"/>
              <w:jc w:val="center"/>
              <w:rPr>
                <w:rFonts w:ascii="宋体" w:hAnsi="宋体"/>
                <w:szCs w:val="21"/>
              </w:rPr>
            </w:pPr>
          </w:p>
        </w:tc>
        <w:tc>
          <w:tcPr>
            <w:tcW w:w="2482" w:type="dxa"/>
            <w:vAlign w:val="center"/>
          </w:tcPr>
          <w:p w14:paraId="17E28F3C">
            <w:pPr>
              <w:spacing w:line="360" w:lineRule="auto"/>
              <w:jc w:val="center"/>
              <w:rPr>
                <w:rFonts w:ascii="宋体" w:hAnsi="宋体"/>
                <w:szCs w:val="21"/>
              </w:rPr>
            </w:pPr>
          </w:p>
        </w:tc>
        <w:tc>
          <w:tcPr>
            <w:tcW w:w="1701" w:type="dxa"/>
            <w:vAlign w:val="center"/>
          </w:tcPr>
          <w:p w14:paraId="5DFB0959">
            <w:pPr>
              <w:spacing w:line="360" w:lineRule="auto"/>
              <w:jc w:val="center"/>
              <w:rPr>
                <w:rFonts w:ascii="宋体" w:hAnsi="宋体"/>
                <w:szCs w:val="21"/>
              </w:rPr>
            </w:pPr>
          </w:p>
        </w:tc>
        <w:tc>
          <w:tcPr>
            <w:tcW w:w="1275" w:type="dxa"/>
            <w:vAlign w:val="center"/>
          </w:tcPr>
          <w:p w14:paraId="67041D32">
            <w:pPr>
              <w:spacing w:line="360" w:lineRule="auto"/>
              <w:jc w:val="center"/>
              <w:rPr>
                <w:rFonts w:ascii="宋体" w:hAnsi="宋体"/>
                <w:szCs w:val="21"/>
              </w:rPr>
            </w:pPr>
          </w:p>
        </w:tc>
        <w:tc>
          <w:tcPr>
            <w:tcW w:w="2304" w:type="dxa"/>
            <w:vAlign w:val="center"/>
          </w:tcPr>
          <w:p w14:paraId="7B6660CB">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B4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16940E0">
            <w:pPr>
              <w:spacing w:line="360" w:lineRule="auto"/>
              <w:jc w:val="center"/>
              <w:rPr>
                <w:rFonts w:ascii="宋体" w:hAnsi="宋体"/>
                <w:szCs w:val="21"/>
              </w:rPr>
            </w:pPr>
          </w:p>
        </w:tc>
        <w:tc>
          <w:tcPr>
            <w:tcW w:w="1418" w:type="dxa"/>
            <w:vAlign w:val="center"/>
          </w:tcPr>
          <w:p w14:paraId="2E5935D8">
            <w:pPr>
              <w:spacing w:line="360" w:lineRule="auto"/>
              <w:jc w:val="center"/>
              <w:rPr>
                <w:rFonts w:ascii="宋体" w:hAnsi="宋体"/>
                <w:szCs w:val="21"/>
              </w:rPr>
            </w:pPr>
          </w:p>
        </w:tc>
        <w:tc>
          <w:tcPr>
            <w:tcW w:w="2482" w:type="dxa"/>
            <w:vAlign w:val="center"/>
          </w:tcPr>
          <w:p w14:paraId="62A7453E">
            <w:pPr>
              <w:spacing w:line="360" w:lineRule="auto"/>
              <w:jc w:val="center"/>
              <w:rPr>
                <w:rFonts w:ascii="宋体" w:hAnsi="宋体"/>
                <w:szCs w:val="21"/>
              </w:rPr>
            </w:pPr>
          </w:p>
        </w:tc>
        <w:tc>
          <w:tcPr>
            <w:tcW w:w="1701" w:type="dxa"/>
            <w:vAlign w:val="center"/>
          </w:tcPr>
          <w:p w14:paraId="18EA3761">
            <w:pPr>
              <w:spacing w:line="360" w:lineRule="auto"/>
              <w:jc w:val="center"/>
              <w:rPr>
                <w:rFonts w:ascii="宋体" w:hAnsi="宋体"/>
                <w:szCs w:val="21"/>
              </w:rPr>
            </w:pPr>
          </w:p>
        </w:tc>
        <w:tc>
          <w:tcPr>
            <w:tcW w:w="1275" w:type="dxa"/>
            <w:vAlign w:val="center"/>
          </w:tcPr>
          <w:p w14:paraId="5B20F613">
            <w:pPr>
              <w:spacing w:line="360" w:lineRule="auto"/>
              <w:jc w:val="center"/>
              <w:rPr>
                <w:rFonts w:ascii="宋体" w:hAnsi="宋体"/>
                <w:szCs w:val="21"/>
              </w:rPr>
            </w:pPr>
          </w:p>
        </w:tc>
        <w:tc>
          <w:tcPr>
            <w:tcW w:w="2304" w:type="dxa"/>
            <w:vAlign w:val="center"/>
          </w:tcPr>
          <w:p w14:paraId="032899D1">
            <w:pPr>
              <w:spacing w:line="360" w:lineRule="auto"/>
              <w:jc w:val="center"/>
              <w:rPr>
                <w:rFonts w:ascii="宋体" w:hAnsi="宋体"/>
                <w:szCs w:val="21"/>
              </w:rPr>
            </w:pPr>
          </w:p>
        </w:tc>
      </w:tr>
      <w:tr w14:paraId="00D9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4F4CDC">
            <w:pPr>
              <w:spacing w:line="360" w:lineRule="auto"/>
              <w:jc w:val="center"/>
              <w:rPr>
                <w:rFonts w:ascii="宋体" w:hAnsi="宋体"/>
                <w:szCs w:val="21"/>
              </w:rPr>
            </w:pPr>
          </w:p>
        </w:tc>
        <w:tc>
          <w:tcPr>
            <w:tcW w:w="1418" w:type="dxa"/>
            <w:vAlign w:val="center"/>
          </w:tcPr>
          <w:p w14:paraId="44AAAEA4">
            <w:pPr>
              <w:spacing w:line="360" w:lineRule="auto"/>
              <w:jc w:val="center"/>
              <w:rPr>
                <w:rFonts w:ascii="宋体" w:hAnsi="宋体"/>
                <w:szCs w:val="21"/>
              </w:rPr>
            </w:pPr>
          </w:p>
        </w:tc>
        <w:tc>
          <w:tcPr>
            <w:tcW w:w="2482" w:type="dxa"/>
            <w:vAlign w:val="center"/>
          </w:tcPr>
          <w:p w14:paraId="615E22E2">
            <w:pPr>
              <w:spacing w:line="360" w:lineRule="auto"/>
              <w:jc w:val="center"/>
              <w:rPr>
                <w:rFonts w:ascii="宋体" w:hAnsi="宋体"/>
                <w:szCs w:val="21"/>
              </w:rPr>
            </w:pPr>
          </w:p>
        </w:tc>
        <w:tc>
          <w:tcPr>
            <w:tcW w:w="1701" w:type="dxa"/>
            <w:vAlign w:val="center"/>
          </w:tcPr>
          <w:p w14:paraId="45E02F97">
            <w:pPr>
              <w:spacing w:line="360" w:lineRule="auto"/>
              <w:jc w:val="center"/>
              <w:rPr>
                <w:rFonts w:ascii="宋体" w:hAnsi="宋体"/>
                <w:szCs w:val="21"/>
              </w:rPr>
            </w:pPr>
          </w:p>
        </w:tc>
        <w:tc>
          <w:tcPr>
            <w:tcW w:w="1275" w:type="dxa"/>
            <w:vAlign w:val="center"/>
          </w:tcPr>
          <w:p w14:paraId="450BC938">
            <w:pPr>
              <w:spacing w:line="360" w:lineRule="auto"/>
              <w:jc w:val="center"/>
              <w:rPr>
                <w:rFonts w:ascii="宋体" w:hAnsi="宋体"/>
                <w:szCs w:val="21"/>
              </w:rPr>
            </w:pPr>
          </w:p>
        </w:tc>
        <w:tc>
          <w:tcPr>
            <w:tcW w:w="2304" w:type="dxa"/>
            <w:vAlign w:val="center"/>
          </w:tcPr>
          <w:p w14:paraId="2D7798BC">
            <w:pPr>
              <w:spacing w:line="360" w:lineRule="auto"/>
              <w:jc w:val="center"/>
              <w:rPr>
                <w:rFonts w:ascii="宋体" w:hAnsi="宋体"/>
                <w:szCs w:val="21"/>
              </w:rPr>
            </w:pPr>
          </w:p>
        </w:tc>
      </w:tr>
      <w:tr w14:paraId="4227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021F0CA">
            <w:pPr>
              <w:spacing w:line="360" w:lineRule="auto"/>
              <w:jc w:val="center"/>
              <w:rPr>
                <w:rFonts w:ascii="宋体" w:hAnsi="宋体"/>
                <w:szCs w:val="21"/>
              </w:rPr>
            </w:pPr>
          </w:p>
        </w:tc>
        <w:tc>
          <w:tcPr>
            <w:tcW w:w="1418" w:type="dxa"/>
            <w:vAlign w:val="center"/>
          </w:tcPr>
          <w:p w14:paraId="234B573F">
            <w:pPr>
              <w:spacing w:line="360" w:lineRule="auto"/>
              <w:jc w:val="center"/>
              <w:rPr>
                <w:rFonts w:ascii="宋体" w:hAnsi="宋体"/>
                <w:szCs w:val="21"/>
              </w:rPr>
            </w:pPr>
          </w:p>
        </w:tc>
        <w:tc>
          <w:tcPr>
            <w:tcW w:w="2482" w:type="dxa"/>
            <w:vAlign w:val="center"/>
          </w:tcPr>
          <w:p w14:paraId="78FD5C59">
            <w:pPr>
              <w:spacing w:line="360" w:lineRule="auto"/>
              <w:jc w:val="center"/>
              <w:rPr>
                <w:rFonts w:ascii="宋体" w:hAnsi="宋体"/>
                <w:szCs w:val="21"/>
              </w:rPr>
            </w:pPr>
          </w:p>
        </w:tc>
        <w:tc>
          <w:tcPr>
            <w:tcW w:w="1701" w:type="dxa"/>
            <w:vAlign w:val="center"/>
          </w:tcPr>
          <w:p w14:paraId="03149EB9">
            <w:pPr>
              <w:spacing w:line="360" w:lineRule="auto"/>
              <w:jc w:val="center"/>
              <w:rPr>
                <w:rFonts w:ascii="宋体" w:hAnsi="宋体"/>
                <w:szCs w:val="21"/>
              </w:rPr>
            </w:pPr>
          </w:p>
        </w:tc>
        <w:tc>
          <w:tcPr>
            <w:tcW w:w="1275" w:type="dxa"/>
            <w:vAlign w:val="center"/>
          </w:tcPr>
          <w:p w14:paraId="3C1BF6CC">
            <w:pPr>
              <w:spacing w:line="360" w:lineRule="auto"/>
              <w:jc w:val="center"/>
              <w:rPr>
                <w:rFonts w:ascii="宋体" w:hAnsi="宋体"/>
                <w:szCs w:val="21"/>
              </w:rPr>
            </w:pPr>
          </w:p>
        </w:tc>
        <w:tc>
          <w:tcPr>
            <w:tcW w:w="2304" w:type="dxa"/>
            <w:vAlign w:val="center"/>
          </w:tcPr>
          <w:p w14:paraId="7013D424">
            <w:pPr>
              <w:spacing w:line="360" w:lineRule="auto"/>
              <w:jc w:val="center"/>
              <w:rPr>
                <w:rFonts w:ascii="宋体" w:hAnsi="宋体"/>
                <w:szCs w:val="21"/>
              </w:rPr>
            </w:pPr>
          </w:p>
        </w:tc>
      </w:tr>
    </w:tbl>
    <w:p w14:paraId="33BFC641">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B4B43D5">
      <w:pPr>
        <w:spacing w:line="400" w:lineRule="exact"/>
        <w:ind w:firstLine="420" w:firstLineChars="200"/>
      </w:pPr>
    </w:p>
    <w:p w14:paraId="66542CBE">
      <w:pPr>
        <w:adjustRightInd w:val="0"/>
        <w:snapToGrid w:val="0"/>
        <w:spacing w:line="300" w:lineRule="auto"/>
        <w:rPr>
          <w:snapToGrid w:val="0"/>
          <w:kern w:val="0"/>
        </w:rPr>
      </w:pPr>
    </w:p>
    <w:p w14:paraId="15A5EF00">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40B257A3">
      <w:pPr>
        <w:adjustRightInd w:val="0"/>
        <w:snapToGrid w:val="0"/>
        <w:spacing w:line="300" w:lineRule="auto"/>
        <w:rPr>
          <w:snapToGrid w:val="0"/>
          <w:kern w:val="0"/>
        </w:rPr>
      </w:pPr>
    </w:p>
    <w:p w14:paraId="488945CE">
      <w:pPr>
        <w:adjustRightInd w:val="0"/>
        <w:snapToGrid w:val="0"/>
        <w:spacing w:line="300" w:lineRule="auto"/>
        <w:rPr>
          <w:snapToGrid w:val="0"/>
          <w:kern w:val="0"/>
        </w:rPr>
      </w:pPr>
    </w:p>
    <w:p w14:paraId="565ABA09">
      <w:pPr>
        <w:adjustRightInd w:val="0"/>
        <w:snapToGrid w:val="0"/>
        <w:spacing w:line="300" w:lineRule="auto"/>
        <w:rPr>
          <w:snapToGrid w:val="0"/>
          <w:kern w:val="0"/>
        </w:rPr>
      </w:pPr>
    </w:p>
    <w:p w14:paraId="048D5241">
      <w:pPr>
        <w:adjustRightInd w:val="0"/>
        <w:snapToGrid w:val="0"/>
        <w:spacing w:line="300" w:lineRule="auto"/>
        <w:ind w:right="420"/>
        <w:jc w:val="center"/>
      </w:pPr>
      <w:r>
        <w:rPr>
          <w:rFonts w:hint="eastAsia"/>
          <w:snapToGrid w:val="0"/>
          <w:kern w:val="0"/>
        </w:rPr>
        <w:t xml:space="preserve">                                                            年    月    日</w:t>
      </w:r>
    </w:p>
    <w:p w14:paraId="044661EB">
      <w:pPr>
        <w:adjustRightInd w:val="0"/>
        <w:snapToGrid w:val="0"/>
        <w:spacing w:line="300" w:lineRule="auto"/>
        <w:ind w:right="420"/>
        <w:jc w:val="center"/>
      </w:pPr>
    </w:p>
    <w:p w14:paraId="6B6B4DF8">
      <w:pPr>
        <w:adjustRightInd w:val="0"/>
        <w:snapToGrid w:val="0"/>
        <w:spacing w:line="300" w:lineRule="auto"/>
        <w:ind w:right="420"/>
        <w:jc w:val="center"/>
      </w:pPr>
    </w:p>
    <w:p w14:paraId="5926973D">
      <w:pPr>
        <w:adjustRightInd w:val="0"/>
        <w:snapToGrid w:val="0"/>
        <w:spacing w:line="300" w:lineRule="auto"/>
        <w:ind w:right="420"/>
        <w:jc w:val="center"/>
      </w:pPr>
    </w:p>
    <w:p w14:paraId="169F3A3D">
      <w:pPr>
        <w:adjustRightInd w:val="0"/>
        <w:snapToGrid w:val="0"/>
        <w:spacing w:line="300" w:lineRule="auto"/>
        <w:ind w:right="420"/>
        <w:jc w:val="center"/>
      </w:pPr>
    </w:p>
    <w:p w14:paraId="1D1A16E5">
      <w:pPr>
        <w:adjustRightInd w:val="0"/>
        <w:snapToGrid w:val="0"/>
        <w:spacing w:line="300" w:lineRule="auto"/>
        <w:ind w:right="420"/>
        <w:jc w:val="center"/>
      </w:pPr>
    </w:p>
    <w:p w14:paraId="73C0E7F9">
      <w:pPr>
        <w:adjustRightInd w:val="0"/>
        <w:snapToGrid w:val="0"/>
        <w:spacing w:line="300" w:lineRule="auto"/>
        <w:ind w:right="420"/>
        <w:jc w:val="center"/>
      </w:pPr>
    </w:p>
    <w:p w14:paraId="110DE88F">
      <w:pPr>
        <w:adjustRightInd w:val="0"/>
        <w:snapToGrid w:val="0"/>
        <w:spacing w:line="300" w:lineRule="auto"/>
        <w:ind w:right="420"/>
        <w:jc w:val="center"/>
      </w:pPr>
    </w:p>
    <w:p w14:paraId="49747E49">
      <w:pPr>
        <w:adjustRightInd w:val="0"/>
        <w:snapToGrid w:val="0"/>
        <w:spacing w:line="300" w:lineRule="auto"/>
        <w:ind w:right="420"/>
        <w:jc w:val="center"/>
      </w:pPr>
    </w:p>
    <w:p w14:paraId="21A389CF">
      <w:pPr>
        <w:adjustRightInd w:val="0"/>
        <w:snapToGrid w:val="0"/>
        <w:spacing w:line="300" w:lineRule="auto"/>
        <w:ind w:right="420"/>
        <w:jc w:val="center"/>
      </w:pPr>
    </w:p>
    <w:p w14:paraId="6BC5F20A">
      <w:pPr>
        <w:adjustRightInd w:val="0"/>
        <w:snapToGrid w:val="0"/>
        <w:spacing w:line="300" w:lineRule="auto"/>
        <w:ind w:right="420"/>
        <w:jc w:val="center"/>
      </w:pPr>
    </w:p>
    <w:p w14:paraId="6BA4F985">
      <w:pPr>
        <w:adjustRightInd w:val="0"/>
        <w:snapToGrid w:val="0"/>
        <w:spacing w:line="300" w:lineRule="auto"/>
        <w:ind w:right="420"/>
        <w:jc w:val="center"/>
      </w:pPr>
    </w:p>
    <w:p w14:paraId="3159B711">
      <w:pPr>
        <w:adjustRightInd w:val="0"/>
        <w:snapToGrid w:val="0"/>
        <w:spacing w:line="300" w:lineRule="auto"/>
        <w:ind w:right="420"/>
        <w:jc w:val="center"/>
      </w:pPr>
    </w:p>
    <w:p w14:paraId="4075E802">
      <w:pPr>
        <w:adjustRightInd w:val="0"/>
        <w:snapToGrid w:val="0"/>
        <w:spacing w:line="300" w:lineRule="auto"/>
        <w:ind w:right="420"/>
        <w:jc w:val="center"/>
      </w:pPr>
    </w:p>
    <w:p w14:paraId="5A8F0E7C">
      <w:pPr>
        <w:adjustRightInd w:val="0"/>
        <w:snapToGrid w:val="0"/>
        <w:spacing w:line="300" w:lineRule="auto"/>
        <w:ind w:right="420"/>
        <w:jc w:val="center"/>
      </w:pPr>
    </w:p>
    <w:p w14:paraId="4CA06BF6">
      <w:pPr>
        <w:adjustRightInd w:val="0"/>
        <w:snapToGrid w:val="0"/>
        <w:spacing w:line="300" w:lineRule="auto"/>
        <w:ind w:right="420"/>
        <w:jc w:val="center"/>
      </w:pPr>
    </w:p>
    <w:p w14:paraId="60FCD0F3">
      <w:pPr>
        <w:adjustRightInd w:val="0"/>
        <w:snapToGrid w:val="0"/>
        <w:spacing w:line="300" w:lineRule="auto"/>
        <w:ind w:right="420"/>
        <w:jc w:val="center"/>
      </w:pPr>
    </w:p>
    <w:p w14:paraId="00BA9FB4">
      <w:pPr>
        <w:adjustRightInd w:val="0"/>
        <w:snapToGrid w:val="0"/>
        <w:spacing w:line="300" w:lineRule="auto"/>
        <w:ind w:right="420"/>
        <w:jc w:val="center"/>
      </w:pPr>
    </w:p>
    <w:p w14:paraId="491F62AF">
      <w:pPr>
        <w:adjustRightInd w:val="0"/>
        <w:snapToGrid w:val="0"/>
        <w:spacing w:line="300" w:lineRule="auto"/>
        <w:ind w:right="420"/>
        <w:jc w:val="center"/>
      </w:pPr>
    </w:p>
    <w:p w14:paraId="58ACAB78">
      <w:pPr>
        <w:adjustRightInd w:val="0"/>
        <w:snapToGrid w:val="0"/>
        <w:spacing w:line="300" w:lineRule="auto"/>
        <w:ind w:right="420"/>
        <w:jc w:val="center"/>
      </w:pPr>
    </w:p>
    <w:p w14:paraId="27A042CA">
      <w:pPr>
        <w:adjustRightInd w:val="0"/>
        <w:snapToGrid w:val="0"/>
        <w:spacing w:line="300" w:lineRule="auto"/>
        <w:ind w:right="420"/>
        <w:jc w:val="center"/>
      </w:pPr>
    </w:p>
    <w:p w14:paraId="635D382C">
      <w:pPr>
        <w:adjustRightInd w:val="0"/>
        <w:snapToGrid w:val="0"/>
        <w:spacing w:line="300" w:lineRule="auto"/>
        <w:ind w:right="420"/>
        <w:jc w:val="center"/>
      </w:pPr>
    </w:p>
    <w:p w14:paraId="22DDA603">
      <w:pPr>
        <w:adjustRightInd w:val="0"/>
        <w:snapToGrid w:val="0"/>
        <w:spacing w:line="300" w:lineRule="auto"/>
        <w:ind w:right="420"/>
        <w:jc w:val="center"/>
      </w:pPr>
    </w:p>
    <w:p w14:paraId="2304D9C3">
      <w:pPr>
        <w:adjustRightInd w:val="0"/>
        <w:snapToGrid w:val="0"/>
        <w:spacing w:line="300" w:lineRule="auto"/>
        <w:ind w:right="420"/>
        <w:jc w:val="center"/>
      </w:pPr>
    </w:p>
    <w:p w14:paraId="6A67AA65">
      <w:pPr>
        <w:adjustRightInd w:val="0"/>
        <w:snapToGrid w:val="0"/>
        <w:spacing w:line="300" w:lineRule="auto"/>
        <w:ind w:right="420"/>
        <w:jc w:val="center"/>
      </w:pPr>
    </w:p>
    <w:p w14:paraId="21BE927B">
      <w:pPr>
        <w:pStyle w:val="3"/>
        <w:tabs>
          <w:tab w:val="left" w:pos="371"/>
        </w:tabs>
        <w:spacing w:before="120" w:after="120"/>
        <w:ind w:left="-1" w:leftChars="-1" w:hanging="1"/>
        <w:jc w:val="center"/>
        <w:rPr>
          <w:rFonts w:asciiTheme="minorEastAsia" w:hAnsiTheme="minorEastAsia" w:eastAsiaTheme="minorEastAsia"/>
        </w:rPr>
      </w:pPr>
      <w:bookmarkStart w:id="106" w:name="_Toc135293354"/>
    </w:p>
    <w:p w14:paraId="6190FA46"/>
    <w:p w14:paraId="3325121B"/>
    <w:p w14:paraId="5FE6F5F4"/>
    <w:p w14:paraId="3C3CE3C3"/>
    <w:p w14:paraId="5F03215C"/>
    <w:p w14:paraId="2A6351A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106"/>
    </w:p>
    <w:p w14:paraId="52A1758A">
      <w:pPr>
        <w:spacing w:line="360" w:lineRule="auto"/>
        <w:jc w:val="center"/>
      </w:pPr>
    </w:p>
    <w:p w14:paraId="79B4AC0B">
      <w:pPr>
        <w:adjustRightInd w:val="0"/>
        <w:snapToGrid w:val="0"/>
        <w:spacing w:line="300" w:lineRule="auto"/>
        <w:jc w:val="center"/>
        <w:rPr>
          <w:snapToGrid w:val="0"/>
          <w:kern w:val="0"/>
        </w:rPr>
      </w:pPr>
      <w:r>
        <w:rPr>
          <w:rFonts w:hint="eastAsia"/>
          <w:snapToGrid w:val="0"/>
          <w:kern w:val="0"/>
        </w:rPr>
        <w:t>（投标人自拟）</w:t>
      </w:r>
    </w:p>
    <w:p w14:paraId="182FEF38">
      <w:pPr>
        <w:rPr>
          <w:snapToGrid w:val="0"/>
          <w:kern w:val="0"/>
          <w:sz w:val="52"/>
          <w:szCs w:val="52"/>
        </w:rPr>
      </w:pPr>
    </w:p>
    <w:p w14:paraId="1852F4B8"/>
    <w:p w14:paraId="2AD91F3C"/>
    <w:p w14:paraId="1C1C46BB"/>
    <w:p w14:paraId="49494A77"/>
    <w:p w14:paraId="10927EC4"/>
    <w:p w14:paraId="2FFC30BA"/>
    <w:p w14:paraId="387B4490"/>
    <w:p w14:paraId="1DE9F501"/>
    <w:p w14:paraId="49A5E2FC"/>
    <w:p w14:paraId="64C8573C"/>
    <w:p w14:paraId="7562D945"/>
    <w:p w14:paraId="56942F8E"/>
    <w:p w14:paraId="27FC8EAA"/>
    <w:p w14:paraId="4AA181D5"/>
    <w:p w14:paraId="00BEE4F5"/>
    <w:p w14:paraId="1DF4436E">
      <w:pPr>
        <w:widowControl/>
        <w:jc w:val="left"/>
      </w:pPr>
      <w:r>
        <w:br w:type="page"/>
      </w:r>
    </w:p>
    <w:p w14:paraId="53403A32"/>
    <w:p w14:paraId="28805B17">
      <w:pPr>
        <w:pStyle w:val="2"/>
      </w:pPr>
      <w:bookmarkStart w:id="107" w:name="_Toc135293355"/>
      <w:r>
        <w:rPr>
          <w:rFonts w:hint="eastAsia"/>
        </w:rPr>
        <w:t>第八章  合同条款</w:t>
      </w:r>
      <w:bookmarkEnd w:id="107"/>
    </w:p>
    <w:p w14:paraId="28DB2498">
      <w:pPr>
        <w:jc w:val="center"/>
        <w:rPr>
          <w:b/>
          <w:szCs w:val="21"/>
        </w:rPr>
      </w:pPr>
    </w:p>
    <w:p w14:paraId="222CD5B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0EF17FF">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17114BE">
      <w:pPr>
        <w:adjustRightInd w:val="0"/>
        <w:snapToGrid w:val="0"/>
        <w:spacing w:line="360" w:lineRule="auto"/>
        <w:jc w:val="center"/>
        <w:rPr>
          <w:b/>
          <w:snapToGrid w:val="0"/>
          <w:kern w:val="0"/>
          <w:sz w:val="28"/>
        </w:rPr>
      </w:pPr>
    </w:p>
    <w:p w14:paraId="67333BC7">
      <w:pPr>
        <w:adjustRightInd w:val="0"/>
        <w:snapToGrid w:val="0"/>
        <w:spacing w:line="360" w:lineRule="auto"/>
        <w:jc w:val="center"/>
        <w:rPr>
          <w:b/>
          <w:snapToGrid w:val="0"/>
          <w:kern w:val="0"/>
          <w:sz w:val="28"/>
        </w:rPr>
      </w:pPr>
    </w:p>
    <w:p w14:paraId="676B06D8">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BA8314B">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5108E906">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FFC59A4">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41CFB03">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0C0360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2F85B65">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ED8EEF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82AFD9F">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F04B5AD">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AE9DB8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ABB884">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685CAC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2A9C5D9">
      <w:pPr>
        <w:jc w:val="center"/>
        <w:rPr>
          <w:b/>
          <w:sz w:val="52"/>
          <w:szCs w:val="52"/>
        </w:rPr>
      </w:pPr>
    </w:p>
    <w:p w14:paraId="246A286D">
      <w:pPr>
        <w:tabs>
          <w:tab w:val="left" w:pos="1875"/>
        </w:tabs>
      </w:pPr>
    </w:p>
    <w:p w14:paraId="15E989F1">
      <w:pPr>
        <w:tabs>
          <w:tab w:val="left" w:pos="1875"/>
        </w:tabs>
      </w:pPr>
    </w:p>
    <w:p w14:paraId="2DC5CBD2">
      <w:pPr>
        <w:tabs>
          <w:tab w:val="left" w:pos="1875"/>
        </w:tabs>
      </w:pPr>
    </w:p>
    <w:p w14:paraId="48592D93">
      <w:pPr>
        <w:tabs>
          <w:tab w:val="left" w:pos="1875"/>
        </w:tabs>
      </w:pPr>
    </w:p>
    <w:p w14:paraId="71C80805">
      <w:pPr>
        <w:tabs>
          <w:tab w:val="left" w:pos="1875"/>
        </w:tabs>
      </w:pPr>
    </w:p>
    <w:p w14:paraId="3EF1861F">
      <w:pPr>
        <w:tabs>
          <w:tab w:val="left" w:pos="1875"/>
        </w:tabs>
      </w:pPr>
    </w:p>
    <w:p w14:paraId="3BB34EC1">
      <w:pPr>
        <w:tabs>
          <w:tab w:val="left" w:pos="1875"/>
        </w:tabs>
      </w:pPr>
    </w:p>
    <w:p w14:paraId="7582676E">
      <w:pPr>
        <w:tabs>
          <w:tab w:val="left" w:pos="1875"/>
        </w:tabs>
      </w:pPr>
    </w:p>
    <w:p w14:paraId="3D75DDE0">
      <w:pPr>
        <w:tabs>
          <w:tab w:val="left" w:pos="1875"/>
        </w:tabs>
      </w:pPr>
    </w:p>
    <w:p w14:paraId="03B3EE13">
      <w:pPr>
        <w:tabs>
          <w:tab w:val="left" w:pos="1875"/>
        </w:tabs>
      </w:pPr>
    </w:p>
    <w:p w14:paraId="174390EA">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2D5D906">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605173E9">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133FB2FA">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30E36A2F">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0673FF3F">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587F4F21">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23D6D692">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D9D3206">
      <w:pPr>
        <w:spacing w:line="400" w:lineRule="exact"/>
        <w:ind w:firstLine="420" w:firstLineChars="200"/>
        <w:rPr>
          <w:rFonts w:ascii="宋体" w:hAnsi="宋体" w:cs="宋体"/>
          <w:bCs/>
          <w:szCs w:val="21"/>
        </w:rPr>
      </w:pPr>
      <w:r>
        <w:rPr>
          <w:rFonts w:ascii="宋体" w:hAnsi="宋体" w:cs="宋体"/>
          <w:bCs/>
          <w:szCs w:val="21"/>
        </w:rPr>
        <w:t>1. 项目信息</w:t>
      </w:r>
    </w:p>
    <w:p w14:paraId="6A8DAFD7">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058088C3">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1DFC70BE">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0CF4AE36">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6039AB52">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35A28662">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6070A514">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4A8DF41F">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7918A8CA">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18323DF5">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C517F0E">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399D7B8">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05F65A8">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6E2CDACF">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127EB549">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B27A9A">
      <w:pPr>
        <w:spacing w:line="400" w:lineRule="exact"/>
        <w:ind w:firstLine="420" w:firstLineChars="200"/>
        <w:rPr>
          <w:rFonts w:ascii="宋体" w:hAnsi="宋体" w:cs="宋体"/>
          <w:bCs/>
          <w:szCs w:val="21"/>
        </w:rPr>
      </w:pPr>
      <w:r>
        <w:rPr>
          <w:rFonts w:ascii="宋体" w:hAnsi="宋体" w:cs="宋体"/>
          <w:bCs/>
          <w:szCs w:val="21"/>
        </w:rPr>
        <w:t>口否</w:t>
      </w:r>
    </w:p>
    <w:p w14:paraId="115E7D09">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134F706F">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DB06837">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926EB6">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4D044B82">
      <w:pPr>
        <w:tabs>
          <w:tab w:val="left" w:pos="1875"/>
        </w:tabs>
      </w:pPr>
    </w:p>
    <w:p w14:paraId="68096EF4">
      <w:pPr>
        <w:tabs>
          <w:tab w:val="left" w:pos="1875"/>
        </w:tabs>
      </w:pPr>
    </w:p>
    <w:p w14:paraId="515FA7E0">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86D912E">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832B149">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684AD4E5">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2C4726FB">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4AFAC967">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001A0077">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FC6BB4">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729EAEBE">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4E008A23">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13449316">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74055AB3">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D1523E3">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6B42905E">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0CDCB9D0">
      <w:pPr>
        <w:spacing w:line="400" w:lineRule="exact"/>
        <w:ind w:firstLine="420" w:firstLineChars="200"/>
        <w:rPr>
          <w:rFonts w:ascii="宋体" w:hAnsi="宋体" w:cs="宋体"/>
          <w:bCs/>
          <w:szCs w:val="21"/>
        </w:rPr>
      </w:pPr>
      <w:r>
        <w:rPr>
          <w:rFonts w:ascii="宋体" w:hAnsi="宋体" w:cs="宋体"/>
          <w:bCs/>
          <w:szCs w:val="21"/>
        </w:rPr>
        <w:t>(9)是否涉及进口产品：</w:t>
      </w:r>
    </w:p>
    <w:p w14:paraId="7563D01E">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D17D2A3">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DA662E">
      <w:pPr>
        <w:spacing w:line="400" w:lineRule="exact"/>
        <w:ind w:firstLine="420" w:firstLineChars="200"/>
        <w:rPr>
          <w:rFonts w:ascii="宋体" w:hAnsi="宋体" w:cs="宋体"/>
          <w:bCs/>
          <w:szCs w:val="21"/>
        </w:rPr>
      </w:pPr>
      <w:r>
        <w:rPr>
          <w:rFonts w:ascii="宋体" w:hAnsi="宋体" w:cs="宋体"/>
          <w:bCs/>
          <w:szCs w:val="21"/>
        </w:rPr>
        <w:t>口否</w:t>
      </w:r>
    </w:p>
    <w:p w14:paraId="7B1F2B01">
      <w:pPr>
        <w:spacing w:line="400" w:lineRule="exact"/>
        <w:ind w:firstLine="420" w:firstLineChars="200"/>
        <w:rPr>
          <w:rFonts w:ascii="宋体" w:hAnsi="宋体" w:cs="宋体"/>
          <w:bCs/>
          <w:szCs w:val="21"/>
        </w:rPr>
      </w:pPr>
      <w:r>
        <w:rPr>
          <w:rFonts w:ascii="宋体" w:hAnsi="宋体" w:cs="宋体"/>
          <w:bCs/>
          <w:szCs w:val="21"/>
        </w:rPr>
        <w:t>(10)是否涉及节能产品：</w:t>
      </w:r>
    </w:p>
    <w:p w14:paraId="48779431">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24002BF8">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328C8419">
      <w:pPr>
        <w:spacing w:line="400" w:lineRule="exact"/>
        <w:ind w:firstLine="420" w:firstLineChars="200"/>
        <w:rPr>
          <w:rFonts w:ascii="宋体" w:hAnsi="宋体" w:cs="宋体"/>
          <w:bCs/>
          <w:szCs w:val="21"/>
        </w:rPr>
      </w:pPr>
      <w:r>
        <w:rPr>
          <w:rFonts w:ascii="宋体" w:hAnsi="宋体" w:cs="宋体"/>
          <w:bCs/>
          <w:szCs w:val="21"/>
        </w:rPr>
        <w:t>口否</w:t>
      </w:r>
    </w:p>
    <w:p w14:paraId="256C65F5">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1397F0EF">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0BADF842">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4DDE9128">
      <w:pPr>
        <w:spacing w:line="400" w:lineRule="exact"/>
        <w:ind w:firstLine="420" w:firstLineChars="200"/>
        <w:rPr>
          <w:rFonts w:ascii="宋体" w:hAnsi="宋体" w:cs="宋体"/>
          <w:bCs/>
          <w:szCs w:val="21"/>
        </w:rPr>
      </w:pPr>
      <w:r>
        <w:rPr>
          <w:rFonts w:ascii="宋体" w:hAnsi="宋体" w:cs="宋体"/>
          <w:bCs/>
          <w:szCs w:val="21"/>
        </w:rPr>
        <w:t>口否</w:t>
      </w:r>
    </w:p>
    <w:p w14:paraId="75968212">
      <w:pPr>
        <w:spacing w:line="400" w:lineRule="exact"/>
        <w:ind w:firstLine="420" w:firstLineChars="200"/>
        <w:rPr>
          <w:rFonts w:ascii="宋体" w:hAnsi="宋体" w:cs="宋体"/>
          <w:bCs/>
          <w:szCs w:val="21"/>
        </w:rPr>
      </w:pPr>
      <w:r>
        <w:rPr>
          <w:rFonts w:ascii="宋体" w:hAnsi="宋体" w:cs="宋体"/>
          <w:bCs/>
          <w:szCs w:val="21"/>
        </w:rPr>
        <w:t>是否涉及绿色产品：</w:t>
      </w:r>
    </w:p>
    <w:p w14:paraId="54983CB9">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034400FF">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61C668B6">
      <w:pPr>
        <w:spacing w:line="400" w:lineRule="exact"/>
        <w:ind w:firstLine="420" w:firstLineChars="200"/>
        <w:rPr>
          <w:rFonts w:ascii="宋体" w:hAnsi="宋体" w:cs="宋体"/>
          <w:bCs/>
          <w:szCs w:val="21"/>
        </w:rPr>
      </w:pPr>
      <w:r>
        <w:rPr>
          <w:rFonts w:ascii="宋体" w:hAnsi="宋体" w:cs="宋体"/>
          <w:bCs/>
          <w:szCs w:val="21"/>
        </w:rPr>
        <w:t>口否</w:t>
      </w:r>
    </w:p>
    <w:p w14:paraId="3EB83A9D">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26975355">
      <w:pPr>
        <w:spacing w:line="400" w:lineRule="exact"/>
        <w:ind w:firstLine="420" w:firstLineChars="200"/>
        <w:rPr>
          <w:rFonts w:ascii="宋体" w:hAnsi="宋体" w:cs="宋体"/>
          <w:bCs/>
          <w:szCs w:val="21"/>
        </w:rPr>
      </w:pPr>
      <w:r>
        <w:rPr>
          <w:rFonts w:ascii="宋体" w:hAnsi="宋体" w:cs="宋体"/>
          <w:bCs/>
          <w:szCs w:val="21"/>
        </w:rPr>
        <w:t>口是       口否      口不涉及</w:t>
      </w:r>
    </w:p>
    <w:p w14:paraId="322AC622">
      <w:pPr>
        <w:tabs>
          <w:tab w:val="left" w:pos="1875"/>
        </w:tabs>
      </w:pPr>
    </w:p>
    <w:p w14:paraId="079B5B58">
      <w:pPr>
        <w:spacing w:line="400" w:lineRule="exact"/>
        <w:ind w:firstLine="420" w:firstLineChars="200"/>
        <w:rPr>
          <w:rFonts w:ascii="宋体" w:hAnsi="宋体" w:cs="宋体"/>
          <w:bCs/>
          <w:szCs w:val="21"/>
        </w:rPr>
      </w:pPr>
      <w:r>
        <w:rPr>
          <w:rFonts w:ascii="宋体" w:hAnsi="宋体" w:cs="宋体"/>
          <w:bCs/>
          <w:szCs w:val="21"/>
        </w:rPr>
        <w:t>2. 合同金额</w:t>
      </w:r>
    </w:p>
    <w:p w14:paraId="32ED396A">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5F94F2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5C681DE">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29FBCC2">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598288F">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2B9DD450">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0712A7BD">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FCC95B">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318B4CE8">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70877D3C">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59B203EA">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3531AA1E">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272C40AD">
      <w:pPr>
        <w:spacing w:line="400" w:lineRule="exact"/>
        <w:ind w:firstLine="420" w:firstLineChars="200"/>
        <w:rPr>
          <w:rFonts w:ascii="宋体" w:hAnsi="宋体" w:cs="宋体"/>
          <w:bCs/>
          <w:szCs w:val="21"/>
        </w:rPr>
      </w:pPr>
      <w:r>
        <w:rPr>
          <w:rFonts w:ascii="宋体" w:hAnsi="宋体" w:cs="宋体"/>
          <w:bCs/>
          <w:szCs w:val="21"/>
        </w:rPr>
        <w:t>3. 合同履行</w:t>
      </w:r>
    </w:p>
    <w:p w14:paraId="4FBF6ECA">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0E6D6734">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4B8D892">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27F6EBAE">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AFF591C">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B461AFB">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A6B2DD">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C1A4E29">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5EF1871E">
      <w:pPr>
        <w:spacing w:line="400" w:lineRule="exact"/>
        <w:ind w:firstLine="420" w:firstLineChars="200"/>
        <w:rPr>
          <w:rFonts w:ascii="宋体" w:hAnsi="宋体" w:cs="宋体"/>
          <w:bCs/>
          <w:szCs w:val="21"/>
        </w:rPr>
      </w:pPr>
      <w:r>
        <w:rPr>
          <w:rFonts w:ascii="宋体" w:hAnsi="宋体" w:cs="宋体"/>
          <w:bCs/>
          <w:szCs w:val="21"/>
        </w:rPr>
        <w:t>4. 合同验收</w:t>
      </w:r>
    </w:p>
    <w:p w14:paraId="2113B91A">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3498DEE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DA9DA9">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4FA67707">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4C7BB07E">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62008EA0">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39900391">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094A6072">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484B04CA">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3F2B466">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E0C6FA4">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CA5E95D">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2F871F8C">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1423CEAD">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92CC0B2">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57896AC6">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2A9D4D5">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4E23ED39">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0EF754AD">
      <w:pPr>
        <w:spacing w:line="400" w:lineRule="exact"/>
        <w:ind w:firstLine="420" w:firstLineChars="200"/>
        <w:rPr>
          <w:rFonts w:ascii="宋体" w:hAnsi="宋体" w:cs="宋体"/>
          <w:bCs/>
          <w:szCs w:val="21"/>
        </w:rPr>
      </w:pPr>
      <w:r>
        <w:rPr>
          <w:rFonts w:ascii="宋体" w:hAnsi="宋体" w:cs="宋体"/>
          <w:bCs/>
          <w:szCs w:val="21"/>
        </w:rPr>
        <w:t>5. 组成合同的文件</w:t>
      </w:r>
    </w:p>
    <w:p w14:paraId="1A308700">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ADB6448">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0FDE9F2C">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705B8B6D">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4D0882CA">
      <w:pPr>
        <w:spacing w:line="400" w:lineRule="exact"/>
        <w:ind w:firstLine="420" w:firstLineChars="200"/>
        <w:rPr>
          <w:rFonts w:ascii="宋体" w:hAnsi="宋体" w:cs="宋体"/>
          <w:bCs/>
          <w:szCs w:val="21"/>
        </w:rPr>
      </w:pPr>
      <w:r>
        <w:rPr>
          <w:rFonts w:ascii="宋体" w:hAnsi="宋体" w:cs="宋体"/>
          <w:bCs/>
          <w:szCs w:val="21"/>
        </w:rPr>
        <w:t>(4)中标(成交)通知书</w:t>
      </w:r>
    </w:p>
    <w:p w14:paraId="5BECCDD1">
      <w:pPr>
        <w:spacing w:line="400" w:lineRule="exact"/>
        <w:ind w:firstLine="420" w:firstLineChars="200"/>
        <w:rPr>
          <w:rFonts w:ascii="宋体" w:hAnsi="宋体" w:cs="宋体"/>
          <w:bCs/>
          <w:szCs w:val="21"/>
        </w:rPr>
      </w:pPr>
      <w:r>
        <w:rPr>
          <w:rFonts w:ascii="宋体" w:hAnsi="宋体" w:cs="宋体"/>
          <w:bCs/>
          <w:szCs w:val="21"/>
        </w:rPr>
        <w:t>(5)投标(响应)文件</w:t>
      </w:r>
    </w:p>
    <w:p w14:paraId="6C1CBC63">
      <w:pPr>
        <w:spacing w:line="400" w:lineRule="exact"/>
        <w:ind w:firstLine="420" w:firstLineChars="200"/>
        <w:rPr>
          <w:rFonts w:ascii="宋体" w:hAnsi="宋体" w:cs="宋体"/>
          <w:bCs/>
          <w:szCs w:val="21"/>
        </w:rPr>
      </w:pPr>
      <w:r>
        <w:rPr>
          <w:rFonts w:ascii="宋体" w:hAnsi="宋体" w:cs="宋体"/>
          <w:bCs/>
          <w:szCs w:val="21"/>
        </w:rPr>
        <w:t>(6)采购文件</w:t>
      </w:r>
    </w:p>
    <w:p w14:paraId="40424B6B">
      <w:pPr>
        <w:spacing w:line="400" w:lineRule="exact"/>
        <w:ind w:firstLine="420" w:firstLineChars="200"/>
        <w:rPr>
          <w:rFonts w:ascii="宋体" w:hAnsi="宋体" w:cs="宋体"/>
          <w:bCs/>
          <w:szCs w:val="21"/>
        </w:rPr>
      </w:pPr>
      <w:r>
        <w:rPr>
          <w:rFonts w:ascii="宋体" w:hAnsi="宋体" w:cs="宋体"/>
          <w:bCs/>
          <w:szCs w:val="21"/>
        </w:rPr>
        <w:t>(7)有关技术文件，图纸</w:t>
      </w:r>
    </w:p>
    <w:p w14:paraId="046B8793">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2E4A03DA">
      <w:pPr>
        <w:spacing w:line="400" w:lineRule="exact"/>
        <w:ind w:firstLine="420" w:firstLineChars="200"/>
        <w:rPr>
          <w:rFonts w:ascii="宋体" w:hAnsi="宋体" w:cs="宋体"/>
          <w:bCs/>
          <w:szCs w:val="21"/>
        </w:rPr>
      </w:pPr>
      <w:r>
        <w:rPr>
          <w:rFonts w:ascii="宋体" w:hAnsi="宋体" w:cs="宋体"/>
          <w:bCs/>
          <w:szCs w:val="21"/>
        </w:rPr>
        <w:t>6. 合同生效</w:t>
      </w:r>
    </w:p>
    <w:p w14:paraId="61675A4D">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5F45C4B7">
      <w:pPr>
        <w:spacing w:line="400" w:lineRule="exact"/>
        <w:ind w:firstLine="420" w:firstLineChars="200"/>
        <w:rPr>
          <w:rFonts w:ascii="宋体" w:hAnsi="宋体" w:cs="宋体"/>
          <w:bCs/>
          <w:szCs w:val="21"/>
        </w:rPr>
      </w:pPr>
      <w:r>
        <w:rPr>
          <w:rFonts w:ascii="宋体" w:hAnsi="宋体" w:cs="宋体"/>
          <w:bCs/>
          <w:szCs w:val="21"/>
        </w:rPr>
        <w:t>7. 合同份数</w:t>
      </w:r>
    </w:p>
    <w:p w14:paraId="4E51BA01">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58A68AB2">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596033EA">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CBD98A5">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2D914401">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23C51416">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51F9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1D56C7CE">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01EDC33F">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128ADA04">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0B7F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0DFFBC1">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B13A2E4">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5468D3C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85F8D09">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2092A97">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7121DBD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68E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0065DC1">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33DFB6AF">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16D2818">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709E20F">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14CD32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A648B79">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595EB8E8">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693748C3">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0DE8A16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690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6930006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2662ED0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1A3D0B0">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42FA651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BA0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0A8CDE9">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7421C56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A8D079B">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1861B75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81B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6B00C33">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689D610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1DE05C3">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5FE3B0B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D5D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6C7D3E53">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A9184A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2B494F">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07778E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B0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4912535">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28DF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8BD4C4A">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1D54D39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830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6450EF01">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DA758F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FC288E">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20FE865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2A3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2B299F4E">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5D2A1A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AA27153">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A517E8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927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4252AA5C">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F4E41C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5F2A460">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4CA9E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C78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7E1667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DE8BAF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E51B8D6">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57975B7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19D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C8A95D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75BDB75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BD01F5B">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694AC87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A52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861E7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4FB4D64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DA433B0">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1468A0F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302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17B593E5">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5C138AA1">
      <w:pPr>
        <w:tabs>
          <w:tab w:val="left" w:pos="1875"/>
        </w:tabs>
      </w:pPr>
    </w:p>
    <w:p w14:paraId="09E1FB12">
      <w:pPr>
        <w:widowControl/>
        <w:jc w:val="left"/>
      </w:pPr>
      <w:r>
        <w:br w:type="page"/>
      </w:r>
    </w:p>
    <w:p w14:paraId="49620964">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EC30BA3">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53B11DF4">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791526A8">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79116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3E0C231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22F3C5C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E960D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110817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2D91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7A208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3F125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1FD129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7FE00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5105F9F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06CD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0B5A4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638147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03333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77D64B5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C3D5C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4EE614C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CBD18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DFA65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4C97BB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B8B7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20705F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6D353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3FD61CF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121759F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0831B5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29FA9C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199B3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668700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818D84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82146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84391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8BC70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376976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588C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37378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251A41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320FEA5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2659A8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33B783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7EF22F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24879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D83BB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87B83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376562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68839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2AE72F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48EBA61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1952C2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01F33FA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2AEEF4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5C6919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172262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8E80A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20BD3E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680655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52266AA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759CCE8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48548A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706749B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873D3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058113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57AD6A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D9B21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5594D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7F0FFD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19A83D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6BD4D2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98C4F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604C47A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3177742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3B1968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64322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150691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6FF791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E5E33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B8F84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711D51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8AF06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E63C93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4C71C4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45814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4EF4A9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2B788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2686BD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2D94D6E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521DB6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C0F1B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9F6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BE41D4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60CDB0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1BDAE1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3E1A3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23A6B3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55D33F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88E0D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7C5D347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0C595A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09E50D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3847CA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495847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54157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46A28B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06EE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1216FD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158949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43276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5B16C7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7C4BC7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65466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481A3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44F04EB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2E978D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6F7F92E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23E2E3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0DA8F56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5E947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D2E99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0B4FE7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3B596C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387CD0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96707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7F86AF88">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67F8E5F5">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2D656597">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81A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5160DD7E">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D9D6E5">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4A3B6BDA">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395C57A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211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F66149F">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CB003B">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05EDE3E9">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7661B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9E1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17B46EAE">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395AD4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0B37A644">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提出异议或作出</w:t>
            </w:r>
            <w:r>
              <w:rPr>
                <w:rFonts w:ascii="宋体" w:hAnsi="宋体" w:cs="宋体"/>
                <w:snapToGrid w:val="0"/>
                <w:color w:val="000000"/>
                <w:spacing w:val="4"/>
                <w:kern w:val="0"/>
                <w:szCs w:val="21"/>
              </w:rPr>
              <w:t>说明的期限</w:t>
            </w:r>
          </w:p>
        </w:tc>
        <w:tc>
          <w:tcPr>
            <w:tcW w:w="5149" w:type="dxa"/>
          </w:tcPr>
          <w:p w14:paraId="71C18E1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656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2E89A9F">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6167AC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C01E646">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2"/>
                <w:kern w:val="0"/>
                <w:szCs w:val="21"/>
              </w:rPr>
              <w:t>其他义务和责任</w:t>
            </w:r>
          </w:p>
        </w:tc>
        <w:tc>
          <w:tcPr>
            <w:tcW w:w="5149" w:type="dxa"/>
          </w:tcPr>
          <w:p w14:paraId="4E147C2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DC2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581AEFE">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961AF8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794E2F46">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2"/>
                <w:kern w:val="0"/>
                <w:szCs w:val="21"/>
              </w:rPr>
              <w:t>其他义务和责任</w:t>
            </w:r>
          </w:p>
        </w:tc>
        <w:tc>
          <w:tcPr>
            <w:tcW w:w="5149" w:type="dxa"/>
          </w:tcPr>
          <w:p w14:paraId="7DDA541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82A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3D8F6612">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C06FB9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1EBA08A">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6"/>
                <w:kern w:val="0"/>
                <w:szCs w:val="21"/>
                <w:lang w:eastAsia="en-US"/>
              </w:rPr>
              <w:t>顺序</w:t>
            </w:r>
          </w:p>
        </w:tc>
        <w:tc>
          <w:tcPr>
            <w:tcW w:w="5149" w:type="dxa"/>
          </w:tcPr>
          <w:p w14:paraId="1D22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3D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0F8EC57B">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36C224EE">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C8C4C6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1A6623C">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1194D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80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CD4247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6149B9F5">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0B2462D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D68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4444471">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247268A">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5E63B8E2">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20BFA6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667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196CBF78">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D0A88D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0876FA95">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05437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411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2DD61DBE">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CE6559">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370AD68">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17B9E20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BE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79075C72">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EDB2DEB">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ED046E7">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5"/>
                <w:kern w:val="0"/>
                <w:szCs w:val="21"/>
              </w:rPr>
              <w:t>响应时间</w:t>
            </w:r>
          </w:p>
        </w:tc>
        <w:tc>
          <w:tcPr>
            <w:tcW w:w="5149" w:type="dxa"/>
          </w:tcPr>
          <w:p w14:paraId="6E9862E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357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53441F4D">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7404F1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0CC8E18">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7"/>
                <w:kern w:val="0"/>
                <w:szCs w:val="21"/>
                <w:lang w:eastAsia="en-US"/>
              </w:rPr>
              <w:t>信息</w:t>
            </w:r>
          </w:p>
        </w:tc>
        <w:tc>
          <w:tcPr>
            <w:tcW w:w="5149" w:type="dxa"/>
          </w:tcPr>
          <w:p w14:paraId="6DF9CC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B3F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0C8F24AC">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0664AB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068B5B0F">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kern w:val="0"/>
                <w:szCs w:val="21"/>
                <w:lang w:eastAsia="en-US"/>
              </w:rPr>
              <w:t>间</w:t>
            </w:r>
          </w:p>
        </w:tc>
        <w:tc>
          <w:tcPr>
            <w:tcW w:w="5149" w:type="dxa"/>
          </w:tcPr>
          <w:p w14:paraId="558A867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B91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1CF60141">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77069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2F874E4C">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2"/>
                <w:kern w:val="0"/>
                <w:szCs w:val="21"/>
              </w:rPr>
              <w:t>退还的情形</w:t>
            </w:r>
          </w:p>
        </w:tc>
        <w:tc>
          <w:tcPr>
            <w:tcW w:w="5149" w:type="dxa"/>
          </w:tcPr>
          <w:p w14:paraId="397A705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8E9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8483453">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E66BF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58DE1AAB">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履约保证金退还时间及逾期退还</w:t>
            </w:r>
            <w:r>
              <w:rPr>
                <w:rFonts w:ascii="宋体" w:hAnsi="宋体" w:cs="宋体"/>
                <w:snapToGrid w:val="0"/>
                <w:color w:val="000000"/>
                <w:spacing w:val="2"/>
                <w:kern w:val="0"/>
                <w:szCs w:val="21"/>
              </w:rPr>
              <w:t>的违约金</w:t>
            </w:r>
          </w:p>
        </w:tc>
        <w:tc>
          <w:tcPr>
            <w:tcW w:w="5149" w:type="dxa"/>
          </w:tcPr>
          <w:p w14:paraId="330FE56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E2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4BB8D5CB">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840EC2">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2723807">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7F03F08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272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33F35BC1">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42D6862">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7C9EDBD5">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090667E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D55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4FBA815E">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564526E">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04DB2975">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spacing w:val="-3"/>
                <w:kern w:val="0"/>
                <w:szCs w:val="21"/>
                <w:lang w:eastAsia="en-US"/>
              </w:rPr>
              <w:t>服务</w:t>
            </w:r>
          </w:p>
        </w:tc>
        <w:tc>
          <w:tcPr>
            <w:tcW w:w="5159" w:type="dxa"/>
            <w:gridSpan w:val="2"/>
          </w:tcPr>
          <w:p w14:paraId="37F1B9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32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AA2109A">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7D929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0807F47A">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B10B79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98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59A8AAE0">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4A211CA">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65E5F9A2">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991514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7CB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DECA5D4">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A5B4E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93B9372">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602A76A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672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1A51554B">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EF73EF">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18A93E3B">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6E64B990">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B4E555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07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0DEEC68">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7DCF29C2">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30F265A7">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7F998B49">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49FF0D4E">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11B86FF6">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C59658">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25CBB3">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4177FFAD">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423F33C">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07E0B2CE">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4FBFFE21">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DB9BA55">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2EF6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500B062">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86CF5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3D5D36C2">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533524E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46F06737">
      <w:pPr>
        <w:tabs>
          <w:tab w:val="left" w:pos="1875"/>
        </w:tabs>
      </w:pPr>
    </w:p>
    <w:p w14:paraId="2FE76C67">
      <w:pPr>
        <w:tabs>
          <w:tab w:val="left" w:pos="1875"/>
        </w:tabs>
      </w:pPr>
    </w:p>
    <w:p w14:paraId="22CD8070">
      <w:pPr>
        <w:widowControl/>
        <w:jc w:val="left"/>
      </w:pPr>
      <w:r>
        <w:br w:type="page"/>
      </w:r>
    </w:p>
    <w:p w14:paraId="3AA33101"/>
    <w:p w14:paraId="187812C5">
      <w:pPr>
        <w:pStyle w:val="2"/>
      </w:pPr>
      <w:bookmarkStart w:id="108" w:name="_Toc135293356"/>
      <w:r>
        <w:rPr>
          <w:rFonts w:hint="eastAsia"/>
        </w:rPr>
        <w:t>第九章  附件</w:t>
      </w:r>
      <w:bookmarkEnd w:id="108"/>
    </w:p>
    <w:p w14:paraId="0FD850FA">
      <w:pPr>
        <w:pStyle w:val="4"/>
        <w:spacing w:before="0" w:after="0"/>
      </w:pPr>
      <w:bookmarkStart w:id="109" w:name="_Toc73613644"/>
      <w:bookmarkStart w:id="110" w:name="_Toc73610162"/>
      <w:bookmarkStart w:id="111" w:name="_Toc135293357"/>
      <w:r>
        <w:rPr>
          <w:rFonts w:hint="eastAsia"/>
        </w:rPr>
        <w:t>一、财政部 工业和信息化部关于印发《政府采购促进中小企业发展管理办法》的通知</w:t>
      </w:r>
      <w:bookmarkEnd w:id="109"/>
      <w:bookmarkEnd w:id="110"/>
      <w:bookmarkEnd w:id="111"/>
    </w:p>
    <w:p w14:paraId="160EC0F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BF4838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08397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192B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55895A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214D8A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F9124C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0DD231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40C6C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C1E679C">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DC6D8F">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9F3E458">
      <w:pPr>
        <w:widowControl/>
        <w:shd w:val="clear" w:color="auto" w:fill="FFFFFF"/>
        <w:spacing w:line="360" w:lineRule="auto"/>
        <w:ind w:firstLine="480"/>
        <w:rPr>
          <w:rFonts w:cs="宋体" w:asciiTheme="minorEastAsia" w:hAnsiTheme="minorEastAsia" w:eastAsiaTheme="minorEastAsia"/>
          <w:color w:val="333333"/>
          <w:kern w:val="0"/>
          <w:szCs w:val="21"/>
        </w:rPr>
      </w:pPr>
    </w:p>
    <w:p w14:paraId="1F940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2AA34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7DA5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12D4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2AD52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0D32A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81131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90E45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41978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11E96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E3260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FF9A1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B757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88CAB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A6458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53FF8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88319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850C8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A281A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4F429C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82FE5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382E90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E7019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AA1D4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AC56B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E2F4FF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E9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27CDA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248A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3108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217BF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9D78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4B607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DC4D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BFBB9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551BD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6BC76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4216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B647C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A1BCB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15DD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C2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6D76B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D6681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D1282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F7AFA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E7D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CC614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B43C1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AEF3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0C71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CE622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3CCC9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79F61FC">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4F948A4">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0F84778">
      <w:pPr>
        <w:spacing w:line="360" w:lineRule="auto"/>
        <w:rPr>
          <w:rFonts w:asciiTheme="minorEastAsia" w:hAnsiTheme="minorEastAsia" w:eastAsiaTheme="minorEastAsia"/>
          <w:szCs w:val="21"/>
        </w:rPr>
      </w:pPr>
    </w:p>
    <w:p w14:paraId="54C6E40D">
      <w:pPr>
        <w:pStyle w:val="4"/>
        <w:spacing w:before="0" w:after="0"/>
      </w:pPr>
      <w:bookmarkStart w:id="112" w:name="_Toc135293358"/>
      <w:bookmarkStart w:id="113" w:name="_Toc73613645"/>
      <w:bookmarkStart w:id="114" w:name="_Toc73610163"/>
      <w:r>
        <w:rPr>
          <w:rFonts w:hint="eastAsia"/>
        </w:rPr>
        <w:t>二、关于印发中小企业划型标准规定的通知</w:t>
      </w:r>
      <w:bookmarkEnd w:id="112"/>
      <w:bookmarkEnd w:id="113"/>
      <w:bookmarkEnd w:id="114"/>
    </w:p>
    <w:p w14:paraId="5EC4CC8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0A4A26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E253A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D143E0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CB25F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A5132B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4F2ADF7">
      <w:pPr>
        <w:pStyle w:val="4"/>
        <w:spacing w:before="0" w:after="0"/>
      </w:pPr>
      <w:bookmarkStart w:id="115" w:name="_Toc73613646"/>
      <w:bookmarkStart w:id="116" w:name="_Toc135293359"/>
      <w:bookmarkStart w:id="117" w:name="_Toc73610164"/>
      <w:r>
        <w:rPr>
          <w:rFonts w:hint="eastAsia"/>
        </w:rPr>
        <w:t>三、</w:t>
      </w:r>
      <w:r>
        <w:t>国家统计局关于印发《统计上大中小微型企业划分办法 （2017）》的通知</w:t>
      </w:r>
      <w:bookmarkEnd w:id="115"/>
      <w:bookmarkEnd w:id="116"/>
      <w:bookmarkEnd w:id="117"/>
      <w:r>
        <w:t> </w:t>
      </w:r>
    </w:p>
    <w:p w14:paraId="274E1B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A23B3A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235130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6CBF51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A9E73D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046246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7B231E9">
      <w:pPr>
        <w:widowControl/>
        <w:spacing w:line="360" w:lineRule="auto"/>
        <w:jc w:val="center"/>
        <w:rPr>
          <w:rFonts w:cs="宋体" w:asciiTheme="minorEastAsia" w:hAnsiTheme="minorEastAsia" w:eastAsiaTheme="minorEastAsia"/>
          <w:b/>
          <w:bCs/>
          <w:kern w:val="0"/>
          <w:szCs w:val="21"/>
        </w:rPr>
      </w:pPr>
    </w:p>
    <w:p w14:paraId="161235A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D900AD8">
      <w:pPr>
        <w:widowControl/>
        <w:spacing w:line="360" w:lineRule="auto"/>
        <w:jc w:val="left"/>
        <w:rPr>
          <w:rFonts w:cs="宋体" w:asciiTheme="minorEastAsia" w:hAnsiTheme="minorEastAsia" w:eastAsiaTheme="minorEastAsia"/>
          <w:kern w:val="0"/>
          <w:szCs w:val="21"/>
        </w:rPr>
      </w:pPr>
    </w:p>
    <w:p w14:paraId="06636E2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C3A65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0DDA38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446BA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07AEFF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518D08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29C09AC">
      <w:pPr>
        <w:widowControl/>
        <w:spacing w:line="360" w:lineRule="auto"/>
        <w:jc w:val="left"/>
        <w:rPr>
          <w:rFonts w:cs="宋体" w:asciiTheme="minorEastAsia" w:hAnsiTheme="minorEastAsia" w:eastAsiaTheme="minorEastAsia"/>
          <w:kern w:val="0"/>
          <w:szCs w:val="21"/>
        </w:rPr>
      </w:pPr>
    </w:p>
    <w:p w14:paraId="5202FB5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71B568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72F4DDA">
      <w:pPr>
        <w:widowControl/>
        <w:spacing w:line="360" w:lineRule="auto"/>
        <w:jc w:val="left"/>
        <w:rPr>
          <w:rFonts w:cs="宋体" w:asciiTheme="minorEastAsia" w:hAnsiTheme="minorEastAsia" w:eastAsiaTheme="minorEastAsia"/>
          <w:kern w:val="0"/>
          <w:szCs w:val="21"/>
        </w:rPr>
      </w:pPr>
    </w:p>
    <w:p w14:paraId="46928F6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57135B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E6B99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FDEA4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FA7FF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1F892D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3F5231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F43716D">
      <w:pPr>
        <w:widowControl/>
        <w:spacing w:line="360" w:lineRule="auto"/>
        <w:jc w:val="left"/>
        <w:rPr>
          <w:rFonts w:cs="宋体" w:asciiTheme="minorEastAsia" w:hAnsiTheme="minorEastAsia" w:eastAsiaTheme="minorEastAsia"/>
          <w:kern w:val="0"/>
          <w:szCs w:val="21"/>
        </w:rPr>
      </w:pPr>
    </w:p>
    <w:p w14:paraId="5A435C9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739F9C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E62380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36FD03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87F63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F3DF3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3AA9F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8C6D7D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3E0C1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6C88E1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C5A83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EAC7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97FB30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3E2B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2694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2F41A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17529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9FC1CC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E84B2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779E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AA1DC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F9836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9842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E8C3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3E19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867D3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C495A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2C00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F7E9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B349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30551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1BBE7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0323F3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D0E781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F3EE4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79A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7F8434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057CF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52309B2">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8E2A449">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FD81B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0698BD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B16BE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72B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7EDB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3290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7BC88C">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28188D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C062D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707E2DE">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F869B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A11C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ABC3B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9270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AF28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1BAC0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D94AC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B19281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5A03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F510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FCFE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E79F3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0716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D22033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C0C51A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8FA0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C48C0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813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D20423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6A150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2EFE7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57EEF3">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6387BD0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474FA2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A06F1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71383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C401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069A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AE7C1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E953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DD471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3CA99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506D6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2CDC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BD4E3B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6AA25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D91F6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51DEF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645D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FC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4D5CB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FE4B6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61C4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F776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A52CE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E26F88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D3F43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36286A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1ADAB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FE13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CB7F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38D8A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C9EF2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615452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8E6C4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42FE66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340D5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75C90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3221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AC2B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9D45E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A6BF6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FFEAC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F1FCC7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D9E0B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BC7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52789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93DFC3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61374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F17242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0C10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437F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1DBDA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A7FD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EBD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8855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99C95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FA314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91CDE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DE954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5B227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9D46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86D1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26E8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17A7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6EAF7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26005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BE97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20D316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A2B4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AA9E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ACD9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B81E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22B02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1A55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99BADB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ABABC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7A2C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A4DA7C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A750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95953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447F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2041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B059C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908B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C2C29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B695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37F74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96F65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E7E82C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DA672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04E7FC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C09E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4FA2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363DB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22C3E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75D2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2AE2C3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C1E9A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BB963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9583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507B9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ABDA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A40F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6538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0D540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4FD18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86EED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EA223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1CAE16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F619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F91F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1B2E3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65D39B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87AD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0E8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977C4D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394DA4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7035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9D0C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7702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C0A6D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8012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113469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26ACE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25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8B72AD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2ACF1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84E88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26D03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A7DD0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B9DA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5AC7A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A7B5F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9C2B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5E07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3527B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536605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9B42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6A4E5C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76ACF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D3EA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32A5C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EF193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DD25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3FD601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221B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61EC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760B3A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EA7B87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C1D4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2D036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851F3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AB43B4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B9564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9BECAC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1EA431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37FEB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046BD8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9534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0A684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424BAF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75B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3766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61DE4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FD357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BB25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1F94A5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4F5DD6">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E78A9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EC969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A738EA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E91CAD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48A14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24C7A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875A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E042C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978E80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BD63D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CF0E7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45D99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C45FF4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43CD1D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827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442CD1">
      <w:pPr>
        <w:spacing w:line="360" w:lineRule="auto"/>
        <w:rPr>
          <w:rFonts w:asciiTheme="minorEastAsia" w:hAnsiTheme="minorEastAsia" w:eastAsiaTheme="minorEastAsia"/>
          <w:szCs w:val="21"/>
        </w:rPr>
      </w:pPr>
    </w:p>
    <w:p w14:paraId="3253AF9F">
      <w:pPr>
        <w:pStyle w:val="4"/>
        <w:spacing w:before="0" w:after="0"/>
      </w:pPr>
      <w:bookmarkStart w:id="118" w:name="_Toc73613647"/>
      <w:bookmarkStart w:id="119" w:name="_Toc135293360"/>
      <w:bookmarkStart w:id="120" w:name="_Toc73610165"/>
      <w:r>
        <w:rPr>
          <w:rFonts w:hint="eastAsia"/>
        </w:rPr>
        <w:t>四、</w:t>
      </w:r>
      <w:r>
        <w:t>财政部 民政部 中国残疾人联合会关于促进残疾人就业 政府采购政策的通知</w:t>
      </w:r>
      <w:bookmarkEnd w:id="118"/>
      <w:bookmarkEnd w:id="119"/>
      <w:bookmarkEnd w:id="120"/>
      <w:r>
        <w:t xml:space="preserve"> </w:t>
      </w:r>
    </w:p>
    <w:p w14:paraId="0A0CFB8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BB692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7B48F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69FC0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4CCC4E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8E21B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97DAD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5D088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B4F6C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440D1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95AE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614C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D4E19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7097E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E1A8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9841F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2CFC4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055E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1767D8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8FBC64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23CF13C">
      <w:pPr>
        <w:widowControl/>
        <w:spacing w:line="360" w:lineRule="auto"/>
        <w:jc w:val="right"/>
        <w:rPr>
          <w:rFonts w:cs="宋体" w:asciiTheme="minorEastAsia" w:hAnsiTheme="minorEastAsia" w:eastAsiaTheme="minorEastAsia"/>
          <w:kern w:val="0"/>
          <w:szCs w:val="21"/>
        </w:rPr>
      </w:pPr>
    </w:p>
    <w:p w14:paraId="50DF962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EB7D1F9">
      <w:pPr>
        <w:tabs>
          <w:tab w:val="left" w:pos="1875"/>
        </w:tabs>
        <w:rPr>
          <w:rFonts w:ascii="Calibri" w:hAnsi="Calibri"/>
          <w:szCs w:val="22"/>
        </w:rPr>
      </w:pPr>
    </w:p>
    <w:p w14:paraId="55506C6C">
      <w:pPr>
        <w:rPr>
          <w:rFonts w:ascii="Calibri" w:hAnsi="Calibri"/>
          <w:szCs w:val="22"/>
        </w:rPr>
      </w:pPr>
    </w:p>
    <w:p w14:paraId="3EEAB347">
      <w:pPr>
        <w:pStyle w:val="4"/>
        <w:spacing w:before="0" w:after="0"/>
      </w:pPr>
      <w:bookmarkStart w:id="121" w:name="_Toc135293361"/>
      <w:r>
        <w:rPr>
          <w:rFonts w:hint="eastAsia"/>
        </w:rPr>
        <w:t>五、财政部 司法部关于政府采购支持监狱企业发展有关问题的通知</w:t>
      </w:r>
      <w:bookmarkEnd w:id="121"/>
      <w:r>
        <w:rPr>
          <w:rFonts w:hint="eastAsia"/>
        </w:rPr>
        <w:t xml:space="preserve"> </w:t>
      </w:r>
    </w:p>
    <w:p w14:paraId="248C7DC0">
      <w:pPr>
        <w:widowControl/>
        <w:spacing w:line="360" w:lineRule="auto"/>
        <w:jc w:val="center"/>
        <w:rPr>
          <w:rFonts w:cs="宋体" w:asciiTheme="minorEastAsia" w:hAnsiTheme="minorEastAsia" w:eastAsiaTheme="minorEastAsia"/>
          <w:kern w:val="0"/>
          <w:szCs w:val="21"/>
        </w:rPr>
      </w:pPr>
    </w:p>
    <w:p w14:paraId="3A790E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F13DB67">
      <w:pPr>
        <w:widowControl/>
        <w:spacing w:line="360" w:lineRule="auto"/>
        <w:jc w:val="left"/>
        <w:rPr>
          <w:rFonts w:cs="宋体" w:asciiTheme="minorEastAsia" w:hAnsiTheme="minorEastAsia" w:eastAsiaTheme="minorEastAsia"/>
          <w:kern w:val="0"/>
          <w:szCs w:val="21"/>
        </w:rPr>
      </w:pPr>
    </w:p>
    <w:p w14:paraId="65A7BB6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71B5D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2DDA90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60F3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FCA3B4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D4AA9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4AF719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287CC7F">
      <w:pPr>
        <w:widowControl/>
        <w:spacing w:line="360" w:lineRule="auto"/>
        <w:jc w:val="left"/>
        <w:rPr>
          <w:rFonts w:cs="宋体" w:asciiTheme="minorEastAsia" w:hAnsiTheme="minorEastAsia" w:eastAsiaTheme="minorEastAsia"/>
          <w:kern w:val="0"/>
          <w:szCs w:val="21"/>
        </w:rPr>
      </w:pPr>
    </w:p>
    <w:p w14:paraId="54FBB15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2503F5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365803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DF31E6"/>
    <w:p w14:paraId="5C8945E3">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04A">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18</w:t>
    </w:r>
    <w:r>
      <w:rPr>
        <w:rStyle w:val="54"/>
      </w:rPr>
      <w:fldChar w:fldCharType="end"/>
    </w:r>
  </w:p>
  <w:p w14:paraId="0CAACECA">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3958">
    <w:pPr>
      <w:pStyle w:val="32"/>
      <w:tabs>
        <w:tab w:val="center" w:pos="4819"/>
        <w:tab w:val="right" w:pos="9638"/>
      </w:tabs>
      <w:jc w:val="left"/>
      <w:rPr>
        <w:rFonts w:hint="eastAsia" w:asciiTheme="minorEastAsia" w:hAnsiTheme="minorEastAsia" w:eastAsiaTheme="minorEastAsia"/>
        <w:lang w:eastAsia="zh-CN"/>
      </w:rPr>
    </w:pPr>
    <w:r>
      <w:tab/>
    </w:r>
    <w:r>
      <w:rPr>
        <w:rFonts w:hint="eastAsia" w:asciiTheme="minorEastAsia" w:hAnsiTheme="minorEastAsia" w:eastAsiaTheme="minorEastAsia"/>
      </w:rPr>
      <w:t>项目名称：</w:t>
    </w:r>
    <w:r>
      <w:rPr>
        <w:rFonts w:hint="eastAsia" w:asciiTheme="minorEastAsia" w:hAnsiTheme="minorEastAsia" w:eastAsiaTheme="minorEastAsia"/>
        <w:lang w:eastAsia="zh-CN"/>
      </w:rPr>
      <w:t>动物疫病防控应急消毒药品采购</w:t>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项目编号：</w:t>
    </w:r>
    <w:r>
      <w:rPr>
        <w:rFonts w:hint="eastAsia" w:asciiTheme="minorEastAsia" w:hAnsiTheme="minorEastAsia" w:eastAsiaTheme="minorEastAsia"/>
        <w:lang w:eastAsia="zh-CN"/>
      </w:rPr>
      <w:t>SZZZ2025-QA0054</w:t>
    </w:r>
  </w:p>
  <w:p w14:paraId="1683E8D6">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A5A26E5E"/>
    <w:multiLevelType w:val="singleLevel"/>
    <w:tmpl w:val="A5A26E5E"/>
    <w:lvl w:ilvl="0" w:tentative="0">
      <w:start w:val="2"/>
      <w:numFmt w:val="decimal"/>
      <w:suff w:val="nothing"/>
      <w:lvlText w:val="%1、"/>
      <w:lvlJc w:val="left"/>
    </w:lvl>
  </w:abstractNum>
  <w:abstractNum w:abstractNumId="2">
    <w:nsid w:val="D084DF77"/>
    <w:multiLevelType w:val="singleLevel"/>
    <w:tmpl w:val="D084DF77"/>
    <w:lvl w:ilvl="0" w:tentative="0">
      <w:start w:val="2"/>
      <w:numFmt w:val="decimal"/>
      <w:lvlText w:val="%1."/>
      <w:lvlJc w:val="left"/>
      <w:pPr>
        <w:tabs>
          <w:tab w:val="left" w:pos="312"/>
        </w:tabs>
      </w:pPr>
    </w:lvl>
  </w:abstractNum>
  <w:abstractNum w:abstractNumId="3">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4">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6222DC6"/>
    <w:multiLevelType w:val="singleLevel"/>
    <w:tmpl w:val="26222DC6"/>
    <w:lvl w:ilvl="0" w:tentative="0">
      <w:start w:val="2"/>
      <w:numFmt w:val="chineseCounting"/>
      <w:suff w:val="nothing"/>
      <w:lvlText w:val="%1、"/>
      <w:lvlJc w:val="left"/>
      <w:rPr>
        <w:rFonts w:hint="eastAsia"/>
      </w:rPr>
    </w:lvl>
  </w:abstractNum>
  <w:abstractNum w:abstractNumId="7">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3"/>
  </w:num>
  <w:num w:numId="2">
    <w:abstractNumId w:val="5"/>
  </w:num>
  <w:num w:numId="3">
    <w:abstractNumId w:val="4"/>
  </w:num>
  <w:num w:numId="4">
    <w:abstractNumId w:val="6"/>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9EC"/>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F0299B"/>
    <w:rsid w:val="02127ABC"/>
    <w:rsid w:val="026E4F91"/>
    <w:rsid w:val="041D095D"/>
    <w:rsid w:val="059A3767"/>
    <w:rsid w:val="05C87DB9"/>
    <w:rsid w:val="065754CA"/>
    <w:rsid w:val="0686347F"/>
    <w:rsid w:val="08013603"/>
    <w:rsid w:val="0961739E"/>
    <w:rsid w:val="098E6083"/>
    <w:rsid w:val="0AB84641"/>
    <w:rsid w:val="0B205B2B"/>
    <w:rsid w:val="0B782559"/>
    <w:rsid w:val="0B8A1F62"/>
    <w:rsid w:val="0BF820F3"/>
    <w:rsid w:val="0C000225"/>
    <w:rsid w:val="0C452B1A"/>
    <w:rsid w:val="0D566BC9"/>
    <w:rsid w:val="0E180322"/>
    <w:rsid w:val="0E8C4995"/>
    <w:rsid w:val="0EF27BFB"/>
    <w:rsid w:val="0F676546"/>
    <w:rsid w:val="0FBC50EF"/>
    <w:rsid w:val="115F3FD7"/>
    <w:rsid w:val="11A259DD"/>
    <w:rsid w:val="11F936CD"/>
    <w:rsid w:val="120027E5"/>
    <w:rsid w:val="120474A0"/>
    <w:rsid w:val="12693A35"/>
    <w:rsid w:val="13102ABE"/>
    <w:rsid w:val="14A24E48"/>
    <w:rsid w:val="14C0017C"/>
    <w:rsid w:val="162063B0"/>
    <w:rsid w:val="167D280D"/>
    <w:rsid w:val="17047766"/>
    <w:rsid w:val="17935895"/>
    <w:rsid w:val="17F52C18"/>
    <w:rsid w:val="184530EF"/>
    <w:rsid w:val="18D939AB"/>
    <w:rsid w:val="19227A4B"/>
    <w:rsid w:val="1B3E182A"/>
    <w:rsid w:val="1B4B5195"/>
    <w:rsid w:val="1C0826B8"/>
    <w:rsid w:val="1C174C6F"/>
    <w:rsid w:val="1C7C020D"/>
    <w:rsid w:val="1C8F78BA"/>
    <w:rsid w:val="1C9B0D84"/>
    <w:rsid w:val="1CDD3F3B"/>
    <w:rsid w:val="1D4D6869"/>
    <w:rsid w:val="1E3F2E81"/>
    <w:rsid w:val="208D56DF"/>
    <w:rsid w:val="21760101"/>
    <w:rsid w:val="22B25284"/>
    <w:rsid w:val="22C07D9F"/>
    <w:rsid w:val="23056CBA"/>
    <w:rsid w:val="234C1E42"/>
    <w:rsid w:val="23636EA1"/>
    <w:rsid w:val="23C6059E"/>
    <w:rsid w:val="23C95079"/>
    <w:rsid w:val="24031A53"/>
    <w:rsid w:val="24307C26"/>
    <w:rsid w:val="24396394"/>
    <w:rsid w:val="248E5D4C"/>
    <w:rsid w:val="24C47897"/>
    <w:rsid w:val="24CF6320"/>
    <w:rsid w:val="24E337F8"/>
    <w:rsid w:val="258D3B57"/>
    <w:rsid w:val="261E01AA"/>
    <w:rsid w:val="262336EE"/>
    <w:rsid w:val="269E4C0C"/>
    <w:rsid w:val="27024D1A"/>
    <w:rsid w:val="27463B6A"/>
    <w:rsid w:val="299D3B3E"/>
    <w:rsid w:val="29A41135"/>
    <w:rsid w:val="2AD85037"/>
    <w:rsid w:val="2B5E1018"/>
    <w:rsid w:val="2BD0253B"/>
    <w:rsid w:val="2C444480"/>
    <w:rsid w:val="2C564DC3"/>
    <w:rsid w:val="2CA9220C"/>
    <w:rsid w:val="2D142E8B"/>
    <w:rsid w:val="2D6C141D"/>
    <w:rsid w:val="2DA973AD"/>
    <w:rsid w:val="2E4470AA"/>
    <w:rsid w:val="2EB64B4B"/>
    <w:rsid w:val="2EDB590A"/>
    <w:rsid w:val="2F0A29E3"/>
    <w:rsid w:val="306B5DA3"/>
    <w:rsid w:val="30817D6A"/>
    <w:rsid w:val="31367970"/>
    <w:rsid w:val="3157114E"/>
    <w:rsid w:val="31F2037F"/>
    <w:rsid w:val="320A0AF5"/>
    <w:rsid w:val="329B11F6"/>
    <w:rsid w:val="336E087E"/>
    <w:rsid w:val="33C3087D"/>
    <w:rsid w:val="35961B12"/>
    <w:rsid w:val="359C5D0B"/>
    <w:rsid w:val="364523AD"/>
    <w:rsid w:val="36700D38"/>
    <w:rsid w:val="36C4673D"/>
    <w:rsid w:val="37741632"/>
    <w:rsid w:val="37B10B63"/>
    <w:rsid w:val="37D17C49"/>
    <w:rsid w:val="390721D7"/>
    <w:rsid w:val="393B510C"/>
    <w:rsid w:val="393F4767"/>
    <w:rsid w:val="39A97E97"/>
    <w:rsid w:val="3A260C29"/>
    <w:rsid w:val="3B57268D"/>
    <w:rsid w:val="3B6176CE"/>
    <w:rsid w:val="3BDC1949"/>
    <w:rsid w:val="3BF9504C"/>
    <w:rsid w:val="3C8D362E"/>
    <w:rsid w:val="3CF11603"/>
    <w:rsid w:val="3D6F4D41"/>
    <w:rsid w:val="3D7507FB"/>
    <w:rsid w:val="3EB5127A"/>
    <w:rsid w:val="3F503E5E"/>
    <w:rsid w:val="3FC16214"/>
    <w:rsid w:val="41576FF8"/>
    <w:rsid w:val="41D9164E"/>
    <w:rsid w:val="41DD521D"/>
    <w:rsid w:val="423B7022"/>
    <w:rsid w:val="42AE426E"/>
    <w:rsid w:val="43140869"/>
    <w:rsid w:val="4389060E"/>
    <w:rsid w:val="43C8028A"/>
    <w:rsid w:val="43D51667"/>
    <w:rsid w:val="43DA2D47"/>
    <w:rsid w:val="443B2C25"/>
    <w:rsid w:val="44811914"/>
    <w:rsid w:val="448421F1"/>
    <w:rsid w:val="45D37D9B"/>
    <w:rsid w:val="48194FD5"/>
    <w:rsid w:val="484514CB"/>
    <w:rsid w:val="48516103"/>
    <w:rsid w:val="48C86EE1"/>
    <w:rsid w:val="49FA6EF8"/>
    <w:rsid w:val="4A784961"/>
    <w:rsid w:val="4ABD2E7A"/>
    <w:rsid w:val="4ACF3A3C"/>
    <w:rsid w:val="4B1700DF"/>
    <w:rsid w:val="4B3C4946"/>
    <w:rsid w:val="4C4030C5"/>
    <w:rsid w:val="4F0F6A19"/>
    <w:rsid w:val="503126A7"/>
    <w:rsid w:val="51D10A66"/>
    <w:rsid w:val="528A390F"/>
    <w:rsid w:val="528C6991"/>
    <w:rsid w:val="536743D0"/>
    <w:rsid w:val="54054633"/>
    <w:rsid w:val="540605E4"/>
    <w:rsid w:val="547F0032"/>
    <w:rsid w:val="54A02A20"/>
    <w:rsid w:val="55C879E2"/>
    <w:rsid w:val="55C87B3E"/>
    <w:rsid w:val="56804F1E"/>
    <w:rsid w:val="58D67D8C"/>
    <w:rsid w:val="58E10577"/>
    <w:rsid w:val="59165EF7"/>
    <w:rsid w:val="59702A12"/>
    <w:rsid w:val="5AC11BEA"/>
    <w:rsid w:val="5AED2A9C"/>
    <w:rsid w:val="5BC746C9"/>
    <w:rsid w:val="5CC61F72"/>
    <w:rsid w:val="5CF206F7"/>
    <w:rsid w:val="5DFE7D3D"/>
    <w:rsid w:val="5E0B3D5F"/>
    <w:rsid w:val="5E6415B9"/>
    <w:rsid w:val="5EA0340D"/>
    <w:rsid w:val="5ED66C3C"/>
    <w:rsid w:val="5F8F25F5"/>
    <w:rsid w:val="5FDD643B"/>
    <w:rsid w:val="607532DC"/>
    <w:rsid w:val="60BA3E42"/>
    <w:rsid w:val="6194383B"/>
    <w:rsid w:val="61A14A39"/>
    <w:rsid w:val="61CB5375"/>
    <w:rsid w:val="623348CA"/>
    <w:rsid w:val="62511574"/>
    <w:rsid w:val="65CA685B"/>
    <w:rsid w:val="65CF34A7"/>
    <w:rsid w:val="65F660EF"/>
    <w:rsid w:val="6673798C"/>
    <w:rsid w:val="6727034C"/>
    <w:rsid w:val="673905B6"/>
    <w:rsid w:val="681C3942"/>
    <w:rsid w:val="68460AAC"/>
    <w:rsid w:val="686F60CA"/>
    <w:rsid w:val="68AC1CFE"/>
    <w:rsid w:val="68E4579B"/>
    <w:rsid w:val="69C754B6"/>
    <w:rsid w:val="6A7F580E"/>
    <w:rsid w:val="6BCD1DE6"/>
    <w:rsid w:val="6C505023"/>
    <w:rsid w:val="6D14299F"/>
    <w:rsid w:val="6D672A1E"/>
    <w:rsid w:val="6DC237D1"/>
    <w:rsid w:val="6F3B3713"/>
    <w:rsid w:val="6F40725E"/>
    <w:rsid w:val="711172CF"/>
    <w:rsid w:val="71166CCD"/>
    <w:rsid w:val="71FD54DD"/>
    <w:rsid w:val="72025180"/>
    <w:rsid w:val="72D64389"/>
    <w:rsid w:val="73855BD1"/>
    <w:rsid w:val="7410294D"/>
    <w:rsid w:val="757B0F93"/>
    <w:rsid w:val="7589009F"/>
    <w:rsid w:val="75CC648C"/>
    <w:rsid w:val="75E25B0A"/>
    <w:rsid w:val="76D71644"/>
    <w:rsid w:val="76F45B53"/>
    <w:rsid w:val="771B43E0"/>
    <w:rsid w:val="776C2FB6"/>
    <w:rsid w:val="77741C69"/>
    <w:rsid w:val="780D6D66"/>
    <w:rsid w:val="79982284"/>
    <w:rsid w:val="7998662D"/>
    <w:rsid w:val="79D15C97"/>
    <w:rsid w:val="7A0467A9"/>
    <w:rsid w:val="7A8C5878"/>
    <w:rsid w:val="7B471854"/>
    <w:rsid w:val="7C552333"/>
    <w:rsid w:val="7CA86C55"/>
    <w:rsid w:val="7CF019C1"/>
    <w:rsid w:val="7D461CAD"/>
    <w:rsid w:val="7E28286A"/>
    <w:rsid w:val="7E4401F0"/>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纯文本 Char2"/>
    <w:qFormat/>
    <w:uiPriority w:val="99"/>
    <w:rPr>
      <w:rFonts w:ascii="宋体" w:hAnsi="Courier New"/>
      <w:kern w:val="2"/>
      <w:sz w:val="21"/>
    </w:rPr>
  </w:style>
  <w:style w:type="paragraph" w:customStyle="1" w:styleId="506">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07">
    <w:name w:val="Table Normal"/>
    <w:semiHidden/>
    <w:unhideWhenUsed/>
    <w:qFormat/>
    <w:uiPriority w:val="0"/>
    <w:tblPr>
      <w:tblCellMar>
        <w:top w:w="0" w:type="dxa"/>
        <w:left w:w="0" w:type="dxa"/>
        <w:bottom w:w="0" w:type="dxa"/>
        <w:right w:w="0" w:type="dxa"/>
      </w:tblCellMar>
    </w:tblPr>
  </w:style>
  <w:style w:type="table" w:customStyle="1" w:styleId="508">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102"/>
    <customShpInfo spid="_x0000_s3103"/>
    <customShpInfo spid="_x0000_s3101"/>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99</Pages>
  <Words>10526</Words>
  <Characters>11142</Characters>
  <Lines>483</Lines>
  <Paragraphs>136</Paragraphs>
  <TotalTime>11</TotalTime>
  <ScaleCrop>false</ScaleCrop>
  <LinksUpToDate>false</LinksUpToDate>
  <CharactersWithSpaces>11293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中正招标--李工</cp:lastModifiedBy>
  <cp:lastPrinted>2025-04-28T09:24:18Z</cp:lastPrinted>
  <dcterms:modified xsi:type="dcterms:W3CDTF">2025-04-28T09:45:16Z</dcterms:modified>
  <dc:title>招标编号：UHO2010-G0029</dc:title>
  <cp:revision>742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6A6C1E1828F04A5CACD946AD466EC4A4</vt:lpwstr>
  </property>
  <property fmtid="{D5CDD505-2E9C-101B-9397-08002B2CF9AE}" pid="4" name="KSOTemplateDocerSaveRecord">
    <vt:lpwstr>eyJoZGlkIjoiMzNiN2JjZGQwODQzNTVmMDg4ZGNmNzRhYmJlZDY2YTUiLCJ1c2VySWQiOiI0NjMwNjU1NzcifQ==</vt:lpwstr>
  </property>
</Properties>
</file>